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4909537"/>
        <w:docPartObj>
          <w:docPartGallery w:val="Cover Pages"/>
          <w:docPartUnique/>
        </w:docPartObj>
      </w:sdtPr>
      <w:sdtContent>
        <w:p w:rsidR="00241514" w:rsidRDefault="004B5CB2">
          <w:r>
            <w:rPr>
              <w:noProof/>
            </w:rPr>
            <w:pict>
              <v:rect id="_x0000_s1032" style="position:absolute;margin-left:0;margin-top:198.65pt;width:549.75pt;height:50.4pt;z-index:251662336;mso-width-percent:900;mso-height-percent:73;mso-top-percent:250;mso-position-horizontal:left;mso-position-horizontal-relative:page;mso-position-vertical-relative:page;mso-width-percent:900;mso-height-percent:73;mso-top-percent:250;v-text-anchor:middle" o:allowincell="f" fillcolor="#ad2e27 [3204]" strokecolor="white [3212]" strokeweight="1pt">
                <v:fill color2="#81221d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Title"/>
                        <w:id w:val="134909557"/>
                        <w:dataBinding w:prefixMappings="xmlns:ns0='http://schemas.openxmlformats.org/package/2006/metadata/core-properties' xmlns:ns1='http://purl.org/dc/elements/1.1/'" w:xpath="/ns0:coreProperties[1]/ns1:title[1]" w:storeItemID="{6C3C8BC8-F283-45AE-878A-BAB7291924A1}"/>
                        <w:text/>
                      </w:sdtPr>
                      <w:sdtContent>
                        <w:p w:rsidR="00241514" w:rsidRDefault="00241514">
                          <w:pPr>
                            <w:pStyle w:val="NoSpacing"/>
                            <w:jc w:val="right"/>
                            <w:rPr>
                              <w:rFonts w:asciiTheme="majorHAnsi" w:eastAsiaTheme="majorEastAsia" w:hAnsiTheme="majorHAnsi" w:cstheme="majorBidi"/>
                              <w:color w:val="FFFFFF" w:themeColor="background1"/>
                              <w:sz w:val="72"/>
                              <w:szCs w:val="72"/>
                            </w:rPr>
                          </w:pPr>
                          <w:r w:rsidRPr="00241514">
                            <w:rPr>
                              <w:rFonts w:asciiTheme="majorHAnsi" w:eastAsiaTheme="majorEastAsia" w:hAnsiTheme="majorHAnsi" w:cstheme="majorBidi"/>
                              <w:color w:val="FFFFFF" w:themeColor="background1"/>
                              <w:sz w:val="72"/>
                              <w:szCs w:val="72"/>
                            </w:rPr>
                            <w:t>Training and Education Business Requirements Document</w:t>
                          </w:r>
                          <w:r w:rsidR="00D9456C">
                            <w:rPr>
                              <w:rFonts w:asciiTheme="majorHAnsi" w:eastAsiaTheme="majorEastAsia" w:hAnsiTheme="majorHAnsi" w:cstheme="majorBidi"/>
                              <w:color w:val="FFFFFF" w:themeColor="background1"/>
                              <w:sz w:val="72"/>
                              <w:szCs w:val="72"/>
                            </w:rPr>
                            <w:t xml:space="preserve"> Template</w:t>
                          </w:r>
                        </w:p>
                      </w:sdtContent>
                    </w:sdt>
                  </w:txbxContent>
                </v:textbox>
                <w10:wrap anchorx="page" anchory="page"/>
              </v:rect>
            </w:pict>
          </w:r>
          <w:r>
            <w:rPr>
              <w:noProof/>
            </w:rPr>
            <w:pict>
              <v:group id="_x0000_s1026" style="position:absolute;margin-left:2753.55pt;margin-top:0;width:244.8pt;height:11in;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af8b1e [3208]" stroked="f" strokecolor="#d8d8d8 [2732]">
                    <v:fill color2="#bfbfbf [2412]" rotate="t"/>
                  </v:rect>
                  <v:rect id="_x0000_s1029" style="position:absolute;left:7560;top:8;width:195;height:15825;mso-height-percent:1000;mso-position-vertical-relative:page;mso-height-percent:1000;mso-width-relative:margin;v-text-anchor:middle" fillcolor="#af8b1e [3208]" stroked="f" strokecolor="white [3212]" strokeweight="1pt">
                    <v:fill opacity="52429f" o:opacity2="52429f"/>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color="#af8b1e [3208]" stroked="f" strokecolor="white [3212]" strokeweight="1pt">
                  <v:fill opacity="52429f"/>
                  <v:shadow color="#d8d8d8 [2732]" offset="3pt,3pt" offset2="2pt,2pt"/>
                  <v:textbox style="mso-next-textbox:#_x0000_s1030" inset="28.8pt,14.4pt,14.4pt,14.4pt">
                    <w:txbxContent>
                      <w:p w:rsidR="00241514" w:rsidRDefault="00241514">
                        <w:pPr>
                          <w:pStyle w:val="NoSpacing"/>
                          <w:rPr>
                            <w:rFonts w:asciiTheme="majorHAnsi" w:eastAsiaTheme="majorEastAsia" w:hAnsiTheme="majorHAnsi" w:cstheme="majorBidi"/>
                            <w:b/>
                            <w:bCs/>
                            <w:color w:val="FFFFFF" w:themeColor="background1"/>
                            <w:sz w:val="96"/>
                            <w:szCs w:val="96"/>
                          </w:rPr>
                        </w:pPr>
                      </w:p>
                    </w:txbxContent>
                  </v:textbox>
                </v:rect>
                <v:rect id="_x0000_s1031" style="position:absolute;left:7329;top:10658;width:4889;height:4462;mso-width-percent:400;mso-position-horizontal-relative:page;mso-position-vertical-relative:margin;mso-width-percent:400;v-text-anchor:bottom" o:allowincell="f" fillcolor="#af8b1e [3208]" stroked="f" strokecolor="white [3212]" strokeweight="1pt">
                  <v:fill opacity="52429f"/>
                  <v:shadow color="#d8d8d8 [2732]" offset="3pt,3pt" offset2="2pt,2pt"/>
                  <v:textbox style="mso-next-textbox:#_x0000_s1031" inset="28.8pt,14.4pt,14.4pt,14.4pt">
                    <w:txbxContent>
                      <w:sdt>
                        <w:sdtPr>
                          <w:rPr>
                            <w:color w:val="FFFFFF" w:themeColor="background1"/>
                          </w:rPr>
                          <w:alias w:val="Author"/>
                          <w:id w:val="134909559"/>
                          <w:dataBinding w:prefixMappings="xmlns:ns0='http://schemas.openxmlformats.org/package/2006/metadata/core-properties' xmlns:ns1='http://purl.org/dc/elements/1.1/'" w:xpath="/ns0:coreProperties[1]/ns1:creator[1]" w:storeItemID="{6C3C8BC8-F283-45AE-878A-BAB7291924A1}"/>
                          <w:text/>
                        </w:sdtPr>
                        <w:sdtContent>
                          <w:p w:rsidR="00241514" w:rsidRDefault="00241514">
                            <w:pPr>
                              <w:pStyle w:val="NoSpacing"/>
                              <w:spacing w:line="360" w:lineRule="auto"/>
                              <w:rPr>
                                <w:color w:val="FFFFFF" w:themeColor="background1"/>
                              </w:rPr>
                            </w:pPr>
                            <w:r>
                              <w:rPr>
                                <w:color w:val="FFFFFF" w:themeColor="background1"/>
                              </w:rPr>
                              <w:t>Mary Nelson</w:t>
                            </w:r>
                          </w:p>
                        </w:sdtContent>
                      </w:sdt>
                      <w:sdt>
                        <w:sdtPr>
                          <w:rPr>
                            <w:color w:val="FFFFFF" w:themeColor="background1"/>
                          </w:rPr>
                          <w:alias w:val="Company"/>
                          <w:id w:val="134909560"/>
                          <w:dataBinding w:prefixMappings="xmlns:ns0='http://schemas.openxmlformats.org/officeDocument/2006/extended-properties'" w:xpath="/ns0:Properties[1]/ns0:Company[1]" w:storeItemID="{6668398D-A668-4E3E-A5EB-62B293D839F1}"/>
                          <w:text/>
                        </w:sdtPr>
                        <w:sdtContent>
                          <w:p w:rsidR="00241514" w:rsidRDefault="00241514">
                            <w:pPr>
                              <w:pStyle w:val="NoSpacing"/>
                              <w:spacing w:line="360" w:lineRule="auto"/>
                              <w:rPr>
                                <w:color w:val="FFFFFF" w:themeColor="background1"/>
                              </w:rPr>
                            </w:pPr>
                            <w:r>
                              <w:rPr>
                                <w:color w:val="FFFFFF" w:themeColor="background1"/>
                              </w:rPr>
                              <w:t>University of Illinois</w:t>
                            </w:r>
                          </w:p>
                        </w:sdtContent>
                      </w:sdt>
                      <w:sdt>
                        <w:sdtPr>
                          <w:rPr>
                            <w:color w:val="FFFFFF" w:themeColor="background1"/>
                          </w:rPr>
                          <w:alias w:val="Date"/>
                          <w:id w:val="134909561"/>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rsidR="00241514" w:rsidRDefault="00241514">
                            <w:pPr>
                              <w:pStyle w:val="NoSpacing"/>
                              <w:spacing w:line="360" w:lineRule="auto"/>
                              <w:rPr>
                                <w:color w:val="FFFFFF" w:themeColor="background1"/>
                              </w:rPr>
                            </w:pPr>
                            <w:r>
                              <w:rPr>
                                <w:color w:val="FFFFFF" w:themeColor="background1"/>
                              </w:rPr>
                              <w:t>FY09</w:t>
                            </w:r>
                          </w:p>
                        </w:sdtContent>
                      </w:sdt>
                    </w:txbxContent>
                  </v:textbox>
                </v:rect>
                <w10:wrap anchorx="page" anchory="page"/>
              </v:group>
            </w:pict>
          </w:r>
        </w:p>
        <w:p w:rsidR="00241514" w:rsidRDefault="0009713C">
          <w:pPr>
            <w:rPr>
              <w:rFonts w:asciiTheme="majorHAnsi" w:eastAsiaTheme="majorEastAsia" w:hAnsiTheme="majorHAnsi" w:cstheme="majorBidi"/>
              <w:color w:val="5A3D2A" w:themeColor="text2" w:themeShade="BF"/>
              <w:spacing w:val="5"/>
              <w:kern w:val="28"/>
              <w:sz w:val="52"/>
              <w:szCs w:val="52"/>
            </w:rPr>
          </w:pPr>
          <w:r w:rsidRPr="0009713C">
            <w:rPr>
              <w:noProof/>
            </w:rPr>
            <w:drawing>
              <wp:anchor distT="0" distB="0" distL="114300" distR="114300" simplePos="0" relativeHeight="251664384" behindDoc="0" locked="0" layoutInCell="1" allowOverlap="1">
                <wp:simplePos x="0" y="0"/>
                <wp:positionH relativeFrom="column">
                  <wp:posOffset>981075</wp:posOffset>
                </wp:positionH>
                <wp:positionV relativeFrom="paragraph">
                  <wp:posOffset>3065780</wp:posOffset>
                </wp:positionV>
                <wp:extent cx="5943600" cy="2657475"/>
                <wp:effectExtent l="19050" t="0" r="0" b="0"/>
                <wp:wrapNone/>
                <wp:docPr id="5" name="Picture 1" descr="3bldgs.jpg"/>
                <wp:cNvGraphicFramePr/>
                <a:graphic xmlns:a="http://schemas.openxmlformats.org/drawingml/2006/main">
                  <a:graphicData uri="http://schemas.openxmlformats.org/drawingml/2006/picture">
                    <pic:pic xmlns:pic="http://schemas.openxmlformats.org/drawingml/2006/picture">
                      <pic:nvPicPr>
                        <pic:cNvPr id="5" name="Picture 4" descr="3bldgs.jpg"/>
                        <pic:cNvPicPr>
                          <a:picLocks noChangeAspect="1"/>
                        </pic:cNvPicPr>
                      </pic:nvPicPr>
                      <pic:blipFill>
                        <a:blip r:embed="rId9"/>
                        <a:srcRect/>
                        <a:stretch>
                          <a:fillRect/>
                        </a:stretch>
                      </pic:blipFill>
                      <pic:spPr bwMode="auto">
                        <a:xfrm>
                          <a:off x="0" y="0"/>
                          <a:ext cx="5943600" cy="2657475"/>
                        </a:xfrm>
                        <a:prstGeom prst="rect">
                          <a:avLst/>
                        </a:prstGeom>
                        <a:noFill/>
                        <a:ln w="9525">
                          <a:noFill/>
                          <a:miter lim="800000"/>
                          <a:headEnd/>
                          <a:tailEnd/>
                        </a:ln>
                      </pic:spPr>
                    </pic:pic>
                  </a:graphicData>
                </a:graphic>
              </wp:anchor>
            </w:drawing>
          </w:r>
          <w:r w:rsidR="00241514">
            <w:br w:type="page"/>
          </w:r>
        </w:p>
      </w:sdtContent>
    </w:sdt>
    <w:p w:rsidR="00F44A62" w:rsidRDefault="0032609E" w:rsidP="0085492E">
      <w:pPr>
        <w:pStyle w:val="Title"/>
      </w:pPr>
      <w:r>
        <w:lastRenderedPageBreak/>
        <w:t xml:space="preserve">Training and Education </w:t>
      </w:r>
      <w:r w:rsidR="00F44A62">
        <w:t>Business Requirements Document</w:t>
      </w:r>
      <w:r w:rsidR="007C416D">
        <w:t xml:space="preserve"> Template</w:t>
      </w:r>
    </w:p>
    <w:p w:rsidR="0032602C" w:rsidRDefault="0032602C" w:rsidP="0032602C">
      <w:pPr>
        <w:pStyle w:val="Heading1"/>
      </w:pPr>
      <w:bookmarkStart w:id="0" w:name="_Toc223938350"/>
      <w:r>
        <w:t>Introduction</w:t>
      </w:r>
      <w:r w:rsidR="00537072">
        <w:t xml:space="preserve"> to the Template</w:t>
      </w:r>
      <w:bookmarkEnd w:id="0"/>
    </w:p>
    <w:p w:rsidR="0085492E" w:rsidRDefault="0085492E">
      <w:r>
        <w:t xml:space="preserve">The Training and Education Business Requirements document outlines the need for an </w:t>
      </w:r>
      <w:r w:rsidR="001E13D4">
        <w:t xml:space="preserve">educational </w:t>
      </w:r>
      <w:r>
        <w:t xml:space="preserve">intervention, due to a new hire, a work-related performance issue, or the introduction of an unfamiliar process, strategy, or tool within the workplace.  When training appears to be the answer to this need, the consultant, designer, trainer, or subject-matter expert must gather the requirements for the education and training intervention to ensure that, at </w:t>
      </w:r>
      <w:r w:rsidR="00241514">
        <w:t>its</w:t>
      </w:r>
      <w:r>
        <w:t xml:space="preserve"> end, the goal of the educational program has been met and that participants return to their duties with enhanced knowledge, skills, </w:t>
      </w:r>
      <w:r w:rsidR="001B65DB">
        <w:t xml:space="preserve">and/or </w:t>
      </w:r>
      <w:r>
        <w:t>abilities (KSAs)</w:t>
      </w:r>
      <w:r w:rsidR="001B65DB">
        <w:t>,</w:t>
      </w:r>
      <w:r>
        <w:t xml:space="preserve"> as necessary.  Defining </w:t>
      </w:r>
      <w:r w:rsidR="001B65DB">
        <w:t>the goals and results required from an educational intervention</w:t>
      </w:r>
      <w:r>
        <w:t xml:space="preserve"> forms the basis of the business requirements document.</w:t>
      </w:r>
      <w:r w:rsidR="001B65DB">
        <w:t xml:space="preserve">  This template may be used by anyone hoping to understand what </w:t>
      </w:r>
      <w:proofErr w:type="gramStart"/>
      <w:r w:rsidR="001B65DB">
        <w:t>need will</w:t>
      </w:r>
      <w:proofErr w:type="gramEnd"/>
      <w:r w:rsidR="001B65DB">
        <w:t xml:space="preserve"> be met and defining the desired outcomes.</w:t>
      </w:r>
      <w:r w:rsidR="001D616C">
        <w:t xml:space="preserve">  It is helpful to think of this document as a mini-plan for what you will do as the training project progresses.</w:t>
      </w:r>
    </w:p>
    <w:p w:rsidR="00D86054" w:rsidRDefault="00D86054" w:rsidP="00D86054">
      <w:pPr>
        <w:pStyle w:val="Heading2"/>
      </w:pPr>
      <w:bookmarkStart w:id="1" w:name="_Toc223938351"/>
      <w:r>
        <w:t>How to Use this Template</w:t>
      </w:r>
      <w:bookmarkEnd w:id="1"/>
    </w:p>
    <w:p w:rsidR="00A0399D" w:rsidRDefault="00B97D8C" w:rsidP="00F44A62">
      <w:r>
        <w:t xml:space="preserve">There are </w:t>
      </w:r>
      <w:r w:rsidR="00C407F6">
        <w:t>twelve</w:t>
      </w:r>
      <w:r w:rsidR="007A127F">
        <w:t xml:space="preserve"> parts to this template, listed below.</w:t>
      </w:r>
    </w:p>
    <w:sdt>
      <w:sdtPr>
        <w:rPr>
          <w:rFonts w:asciiTheme="minorHAnsi" w:eastAsiaTheme="minorHAnsi" w:hAnsiTheme="minorHAnsi" w:cstheme="minorBidi"/>
          <w:b w:val="0"/>
          <w:bCs w:val="0"/>
          <w:color w:val="auto"/>
          <w:sz w:val="22"/>
          <w:szCs w:val="22"/>
        </w:rPr>
        <w:id w:val="647360751"/>
        <w:docPartObj>
          <w:docPartGallery w:val="Table of Contents"/>
          <w:docPartUnique/>
        </w:docPartObj>
      </w:sdtPr>
      <w:sdtContent>
        <w:p w:rsidR="005D7F5D" w:rsidRDefault="005D7F5D">
          <w:pPr>
            <w:pStyle w:val="TOCHeading"/>
          </w:pPr>
          <w:r>
            <w:t>Contents</w:t>
          </w:r>
        </w:p>
        <w:p w:rsidR="005D7F5D" w:rsidRDefault="004B5CB2">
          <w:pPr>
            <w:pStyle w:val="TOC1"/>
            <w:tabs>
              <w:tab w:val="right" w:leader="dot" w:pos="9350"/>
            </w:tabs>
            <w:rPr>
              <w:noProof/>
            </w:rPr>
          </w:pPr>
          <w:r>
            <w:fldChar w:fldCharType="begin"/>
          </w:r>
          <w:r w:rsidR="005D7F5D">
            <w:instrText xml:space="preserve"> TOC \o "1-3" \h \z \u </w:instrText>
          </w:r>
          <w:r>
            <w:fldChar w:fldCharType="separate"/>
          </w:r>
          <w:hyperlink w:anchor="_Toc223938350" w:history="1">
            <w:r w:rsidR="005D7F5D" w:rsidRPr="00E63FA3">
              <w:rPr>
                <w:rStyle w:val="Hyperlink"/>
                <w:noProof/>
              </w:rPr>
              <w:t>Introduction to the Template</w:t>
            </w:r>
            <w:r w:rsidR="005D7F5D">
              <w:rPr>
                <w:noProof/>
                <w:webHidden/>
              </w:rPr>
              <w:tab/>
            </w:r>
            <w:r>
              <w:rPr>
                <w:noProof/>
                <w:webHidden/>
              </w:rPr>
              <w:fldChar w:fldCharType="begin"/>
            </w:r>
            <w:r w:rsidR="005D7F5D">
              <w:rPr>
                <w:noProof/>
                <w:webHidden/>
              </w:rPr>
              <w:instrText xml:space="preserve"> PAGEREF _Toc223938350 \h </w:instrText>
            </w:r>
            <w:r>
              <w:rPr>
                <w:noProof/>
                <w:webHidden/>
              </w:rPr>
            </w:r>
            <w:r>
              <w:rPr>
                <w:noProof/>
                <w:webHidden/>
              </w:rPr>
              <w:fldChar w:fldCharType="separate"/>
            </w:r>
            <w:r w:rsidR="005D7F5D">
              <w:rPr>
                <w:noProof/>
                <w:webHidden/>
              </w:rPr>
              <w:t>2</w:t>
            </w:r>
            <w:r>
              <w:rPr>
                <w:noProof/>
                <w:webHidden/>
              </w:rPr>
              <w:fldChar w:fldCharType="end"/>
            </w:r>
          </w:hyperlink>
        </w:p>
        <w:p w:rsidR="005D7F5D" w:rsidRDefault="004B5CB2">
          <w:pPr>
            <w:pStyle w:val="TOC2"/>
            <w:tabs>
              <w:tab w:val="right" w:leader="dot" w:pos="9350"/>
            </w:tabs>
            <w:rPr>
              <w:noProof/>
            </w:rPr>
          </w:pPr>
          <w:hyperlink w:anchor="_Toc223938351" w:history="1">
            <w:r w:rsidR="005D7F5D" w:rsidRPr="00E63FA3">
              <w:rPr>
                <w:rStyle w:val="Hyperlink"/>
                <w:noProof/>
              </w:rPr>
              <w:t>How to Use this Template</w:t>
            </w:r>
            <w:r w:rsidR="005D7F5D">
              <w:rPr>
                <w:noProof/>
                <w:webHidden/>
              </w:rPr>
              <w:tab/>
            </w:r>
            <w:r>
              <w:rPr>
                <w:noProof/>
                <w:webHidden/>
              </w:rPr>
              <w:fldChar w:fldCharType="begin"/>
            </w:r>
            <w:r w:rsidR="005D7F5D">
              <w:rPr>
                <w:noProof/>
                <w:webHidden/>
              </w:rPr>
              <w:instrText xml:space="preserve"> PAGEREF _Toc223938351 \h </w:instrText>
            </w:r>
            <w:r>
              <w:rPr>
                <w:noProof/>
                <w:webHidden/>
              </w:rPr>
            </w:r>
            <w:r>
              <w:rPr>
                <w:noProof/>
                <w:webHidden/>
              </w:rPr>
              <w:fldChar w:fldCharType="separate"/>
            </w:r>
            <w:r w:rsidR="005D7F5D">
              <w:rPr>
                <w:noProof/>
                <w:webHidden/>
              </w:rPr>
              <w:t>2</w:t>
            </w:r>
            <w:r>
              <w:rPr>
                <w:noProof/>
                <w:webHidden/>
              </w:rPr>
              <w:fldChar w:fldCharType="end"/>
            </w:r>
          </w:hyperlink>
        </w:p>
        <w:p w:rsidR="005D7F5D" w:rsidRDefault="004B5CB2">
          <w:pPr>
            <w:pStyle w:val="TOC1"/>
            <w:tabs>
              <w:tab w:val="right" w:leader="dot" w:pos="9350"/>
            </w:tabs>
            <w:rPr>
              <w:noProof/>
            </w:rPr>
          </w:pPr>
          <w:hyperlink w:anchor="_Toc223938352" w:history="1">
            <w:r w:rsidR="005D7F5D" w:rsidRPr="00E63FA3">
              <w:rPr>
                <w:rStyle w:val="Hyperlink"/>
                <w:noProof/>
              </w:rPr>
              <w:t>Summary</w:t>
            </w:r>
            <w:r w:rsidR="005D7F5D">
              <w:rPr>
                <w:noProof/>
                <w:webHidden/>
              </w:rPr>
              <w:tab/>
            </w:r>
            <w:r>
              <w:rPr>
                <w:noProof/>
                <w:webHidden/>
              </w:rPr>
              <w:fldChar w:fldCharType="begin"/>
            </w:r>
            <w:r w:rsidR="005D7F5D">
              <w:rPr>
                <w:noProof/>
                <w:webHidden/>
              </w:rPr>
              <w:instrText xml:space="preserve"> PAGEREF _Toc223938352 \h </w:instrText>
            </w:r>
            <w:r>
              <w:rPr>
                <w:noProof/>
                <w:webHidden/>
              </w:rPr>
            </w:r>
            <w:r>
              <w:rPr>
                <w:noProof/>
                <w:webHidden/>
              </w:rPr>
              <w:fldChar w:fldCharType="separate"/>
            </w:r>
            <w:r w:rsidR="005D7F5D">
              <w:rPr>
                <w:noProof/>
                <w:webHidden/>
              </w:rPr>
              <w:t>4</w:t>
            </w:r>
            <w:r>
              <w:rPr>
                <w:noProof/>
                <w:webHidden/>
              </w:rPr>
              <w:fldChar w:fldCharType="end"/>
            </w:r>
          </w:hyperlink>
        </w:p>
        <w:p w:rsidR="005D7F5D" w:rsidRDefault="004B5CB2">
          <w:pPr>
            <w:pStyle w:val="TOC1"/>
            <w:tabs>
              <w:tab w:val="right" w:leader="dot" w:pos="9350"/>
            </w:tabs>
            <w:rPr>
              <w:noProof/>
            </w:rPr>
          </w:pPr>
          <w:hyperlink w:anchor="_Toc223938353" w:history="1">
            <w:r w:rsidR="005D7F5D" w:rsidRPr="00E63FA3">
              <w:rPr>
                <w:rStyle w:val="Hyperlink"/>
                <w:noProof/>
              </w:rPr>
              <w:t>Background, Business Case, and Audience</w:t>
            </w:r>
            <w:r w:rsidR="005D7F5D">
              <w:rPr>
                <w:noProof/>
                <w:webHidden/>
              </w:rPr>
              <w:tab/>
            </w:r>
            <w:r>
              <w:rPr>
                <w:noProof/>
                <w:webHidden/>
              </w:rPr>
              <w:fldChar w:fldCharType="begin"/>
            </w:r>
            <w:r w:rsidR="005D7F5D">
              <w:rPr>
                <w:noProof/>
                <w:webHidden/>
              </w:rPr>
              <w:instrText xml:space="preserve"> PAGEREF _Toc223938353 \h </w:instrText>
            </w:r>
            <w:r>
              <w:rPr>
                <w:noProof/>
                <w:webHidden/>
              </w:rPr>
            </w:r>
            <w:r>
              <w:rPr>
                <w:noProof/>
                <w:webHidden/>
              </w:rPr>
              <w:fldChar w:fldCharType="separate"/>
            </w:r>
            <w:r w:rsidR="005D7F5D">
              <w:rPr>
                <w:noProof/>
                <w:webHidden/>
              </w:rPr>
              <w:t>4</w:t>
            </w:r>
            <w:r>
              <w:rPr>
                <w:noProof/>
                <w:webHidden/>
              </w:rPr>
              <w:fldChar w:fldCharType="end"/>
            </w:r>
          </w:hyperlink>
        </w:p>
        <w:p w:rsidR="005D7F5D" w:rsidRDefault="004B5CB2">
          <w:pPr>
            <w:pStyle w:val="TOC1"/>
            <w:tabs>
              <w:tab w:val="right" w:leader="dot" w:pos="9350"/>
            </w:tabs>
            <w:rPr>
              <w:noProof/>
            </w:rPr>
          </w:pPr>
          <w:hyperlink w:anchor="_Toc223938354" w:history="1">
            <w:r w:rsidR="005D7F5D" w:rsidRPr="00E63FA3">
              <w:rPr>
                <w:rStyle w:val="Hyperlink"/>
                <w:noProof/>
              </w:rPr>
              <w:t>Task Inventory</w:t>
            </w:r>
            <w:r w:rsidR="005D7F5D">
              <w:rPr>
                <w:noProof/>
                <w:webHidden/>
              </w:rPr>
              <w:tab/>
            </w:r>
            <w:r>
              <w:rPr>
                <w:noProof/>
                <w:webHidden/>
              </w:rPr>
              <w:fldChar w:fldCharType="begin"/>
            </w:r>
            <w:r w:rsidR="005D7F5D">
              <w:rPr>
                <w:noProof/>
                <w:webHidden/>
              </w:rPr>
              <w:instrText xml:space="preserve"> PAGEREF _Toc223938354 \h </w:instrText>
            </w:r>
            <w:r>
              <w:rPr>
                <w:noProof/>
                <w:webHidden/>
              </w:rPr>
            </w:r>
            <w:r>
              <w:rPr>
                <w:noProof/>
                <w:webHidden/>
              </w:rPr>
              <w:fldChar w:fldCharType="separate"/>
            </w:r>
            <w:r w:rsidR="005D7F5D">
              <w:rPr>
                <w:noProof/>
                <w:webHidden/>
              </w:rPr>
              <w:t>4</w:t>
            </w:r>
            <w:r>
              <w:rPr>
                <w:noProof/>
                <w:webHidden/>
              </w:rPr>
              <w:fldChar w:fldCharType="end"/>
            </w:r>
          </w:hyperlink>
        </w:p>
        <w:p w:rsidR="005D7F5D" w:rsidRDefault="004B5CB2">
          <w:pPr>
            <w:pStyle w:val="TOC1"/>
            <w:tabs>
              <w:tab w:val="right" w:leader="dot" w:pos="9350"/>
            </w:tabs>
            <w:rPr>
              <w:noProof/>
            </w:rPr>
          </w:pPr>
          <w:hyperlink w:anchor="_Toc223938355" w:history="1">
            <w:r w:rsidR="005D7F5D" w:rsidRPr="00E63FA3">
              <w:rPr>
                <w:rStyle w:val="Hyperlink"/>
                <w:noProof/>
              </w:rPr>
              <w:t>Educational Objectives and Performance Measures</w:t>
            </w:r>
            <w:r w:rsidR="005D7F5D">
              <w:rPr>
                <w:noProof/>
                <w:webHidden/>
              </w:rPr>
              <w:tab/>
            </w:r>
            <w:r>
              <w:rPr>
                <w:noProof/>
                <w:webHidden/>
              </w:rPr>
              <w:fldChar w:fldCharType="begin"/>
            </w:r>
            <w:r w:rsidR="005D7F5D">
              <w:rPr>
                <w:noProof/>
                <w:webHidden/>
              </w:rPr>
              <w:instrText xml:space="preserve"> PAGEREF _Toc223938355 \h </w:instrText>
            </w:r>
            <w:r>
              <w:rPr>
                <w:noProof/>
                <w:webHidden/>
              </w:rPr>
            </w:r>
            <w:r>
              <w:rPr>
                <w:noProof/>
                <w:webHidden/>
              </w:rPr>
              <w:fldChar w:fldCharType="separate"/>
            </w:r>
            <w:r w:rsidR="005D7F5D">
              <w:rPr>
                <w:noProof/>
                <w:webHidden/>
              </w:rPr>
              <w:t>5</w:t>
            </w:r>
            <w:r>
              <w:rPr>
                <w:noProof/>
                <w:webHidden/>
              </w:rPr>
              <w:fldChar w:fldCharType="end"/>
            </w:r>
          </w:hyperlink>
        </w:p>
        <w:p w:rsidR="005D7F5D" w:rsidRDefault="004B5CB2">
          <w:pPr>
            <w:pStyle w:val="TOC1"/>
            <w:tabs>
              <w:tab w:val="right" w:leader="dot" w:pos="9350"/>
            </w:tabs>
            <w:rPr>
              <w:noProof/>
            </w:rPr>
          </w:pPr>
          <w:hyperlink w:anchor="_Toc223938356" w:history="1">
            <w:r w:rsidR="005D7F5D" w:rsidRPr="00E63FA3">
              <w:rPr>
                <w:rStyle w:val="Hyperlink"/>
                <w:noProof/>
              </w:rPr>
              <w:t>Desired Instructional Setting(s)</w:t>
            </w:r>
            <w:r w:rsidR="005D7F5D">
              <w:rPr>
                <w:noProof/>
                <w:webHidden/>
              </w:rPr>
              <w:tab/>
            </w:r>
            <w:r>
              <w:rPr>
                <w:noProof/>
                <w:webHidden/>
              </w:rPr>
              <w:fldChar w:fldCharType="begin"/>
            </w:r>
            <w:r w:rsidR="005D7F5D">
              <w:rPr>
                <w:noProof/>
                <w:webHidden/>
              </w:rPr>
              <w:instrText xml:space="preserve"> PAGEREF _Toc223938356 \h </w:instrText>
            </w:r>
            <w:r>
              <w:rPr>
                <w:noProof/>
                <w:webHidden/>
              </w:rPr>
            </w:r>
            <w:r>
              <w:rPr>
                <w:noProof/>
                <w:webHidden/>
              </w:rPr>
              <w:fldChar w:fldCharType="separate"/>
            </w:r>
            <w:r w:rsidR="005D7F5D">
              <w:rPr>
                <w:noProof/>
                <w:webHidden/>
              </w:rPr>
              <w:t>5</w:t>
            </w:r>
            <w:r>
              <w:rPr>
                <w:noProof/>
                <w:webHidden/>
              </w:rPr>
              <w:fldChar w:fldCharType="end"/>
            </w:r>
          </w:hyperlink>
        </w:p>
        <w:p w:rsidR="005D7F5D" w:rsidRDefault="004B5CB2">
          <w:pPr>
            <w:pStyle w:val="TOC1"/>
            <w:tabs>
              <w:tab w:val="right" w:leader="dot" w:pos="9350"/>
            </w:tabs>
            <w:rPr>
              <w:noProof/>
            </w:rPr>
          </w:pPr>
          <w:hyperlink w:anchor="_Toc223938357" w:history="1">
            <w:r w:rsidR="005D7F5D" w:rsidRPr="00E63FA3">
              <w:rPr>
                <w:rStyle w:val="Hyperlink"/>
                <w:noProof/>
              </w:rPr>
              <w:t>Risk Assessment</w:t>
            </w:r>
            <w:r w:rsidR="005D7F5D">
              <w:rPr>
                <w:noProof/>
                <w:webHidden/>
              </w:rPr>
              <w:tab/>
            </w:r>
            <w:r>
              <w:rPr>
                <w:noProof/>
                <w:webHidden/>
              </w:rPr>
              <w:fldChar w:fldCharType="begin"/>
            </w:r>
            <w:r w:rsidR="005D7F5D">
              <w:rPr>
                <w:noProof/>
                <w:webHidden/>
              </w:rPr>
              <w:instrText xml:space="preserve"> PAGEREF _Toc223938357 \h </w:instrText>
            </w:r>
            <w:r>
              <w:rPr>
                <w:noProof/>
                <w:webHidden/>
              </w:rPr>
            </w:r>
            <w:r>
              <w:rPr>
                <w:noProof/>
                <w:webHidden/>
              </w:rPr>
              <w:fldChar w:fldCharType="separate"/>
            </w:r>
            <w:r w:rsidR="005D7F5D">
              <w:rPr>
                <w:noProof/>
                <w:webHidden/>
              </w:rPr>
              <w:t>6</w:t>
            </w:r>
            <w:r>
              <w:rPr>
                <w:noProof/>
                <w:webHidden/>
              </w:rPr>
              <w:fldChar w:fldCharType="end"/>
            </w:r>
          </w:hyperlink>
        </w:p>
        <w:p w:rsidR="005D7F5D" w:rsidRDefault="004B5CB2">
          <w:pPr>
            <w:pStyle w:val="TOC1"/>
            <w:tabs>
              <w:tab w:val="right" w:leader="dot" w:pos="9350"/>
            </w:tabs>
            <w:rPr>
              <w:noProof/>
            </w:rPr>
          </w:pPr>
          <w:hyperlink w:anchor="_Toc223938358" w:history="1">
            <w:r w:rsidR="005D7F5D" w:rsidRPr="00E63FA3">
              <w:rPr>
                <w:rStyle w:val="Hyperlink"/>
                <w:noProof/>
              </w:rPr>
              <w:t>Dependencies</w:t>
            </w:r>
            <w:r w:rsidR="005D7F5D">
              <w:rPr>
                <w:noProof/>
                <w:webHidden/>
              </w:rPr>
              <w:tab/>
            </w:r>
            <w:r>
              <w:rPr>
                <w:noProof/>
                <w:webHidden/>
              </w:rPr>
              <w:fldChar w:fldCharType="begin"/>
            </w:r>
            <w:r w:rsidR="005D7F5D">
              <w:rPr>
                <w:noProof/>
                <w:webHidden/>
              </w:rPr>
              <w:instrText xml:space="preserve"> PAGEREF _Toc223938358 \h </w:instrText>
            </w:r>
            <w:r>
              <w:rPr>
                <w:noProof/>
                <w:webHidden/>
              </w:rPr>
            </w:r>
            <w:r>
              <w:rPr>
                <w:noProof/>
                <w:webHidden/>
              </w:rPr>
              <w:fldChar w:fldCharType="separate"/>
            </w:r>
            <w:r w:rsidR="005D7F5D">
              <w:rPr>
                <w:noProof/>
                <w:webHidden/>
              </w:rPr>
              <w:t>6</w:t>
            </w:r>
            <w:r>
              <w:rPr>
                <w:noProof/>
                <w:webHidden/>
              </w:rPr>
              <w:fldChar w:fldCharType="end"/>
            </w:r>
          </w:hyperlink>
        </w:p>
        <w:p w:rsidR="005D7F5D" w:rsidRDefault="004B5CB2">
          <w:pPr>
            <w:pStyle w:val="TOC1"/>
            <w:tabs>
              <w:tab w:val="right" w:leader="dot" w:pos="9350"/>
            </w:tabs>
            <w:rPr>
              <w:noProof/>
            </w:rPr>
          </w:pPr>
          <w:hyperlink w:anchor="_Toc223938359" w:history="1">
            <w:r w:rsidR="005D7F5D" w:rsidRPr="00E63FA3">
              <w:rPr>
                <w:rStyle w:val="Hyperlink"/>
                <w:noProof/>
              </w:rPr>
              <w:t>Constraints</w:t>
            </w:r>
            <w:r w:rsidR="005D7F5D">
              <w:rPr>
                <w:noProof/>
                <w:webHidden/>
              </w:rPr>
              <w:tab/>
            </w:r>
            <w:r>
              <w:rPr>
                <w:noProof/>
                <w:webHidden/>
              </w:rPr>
              <w:fldChar w:fldCharType="begin"/>
            </w:r>
            <w:r w:rsidR="005D7F5D">
              <w:rPr>
                <w:noProof/>
                <w:webHidden/>
              </w:rPr>
              <w:instrText xml:space="preserve"> PAGEREF _Toc223938359 \h </w:instrText>
            </w:r>
            <w:r>
              <w:rPr>
                <w:noProof/>
                <w:webHidden/>
              </w:rPr>
            </w:r>
            <w:r>
              <w:rPr>
                <w:noProof/>
                <w:webHidden/>
              </w:rPr>
              <w:fldChar w:fldCharType="separate"/>
            </w:r>
            <w:r w:rsidR="005D7F5D">
              <w:rPr>
                <w:noProof/>
                <w:webHidden/>
              </w:rPr>
              <w:t>6</w:t>
            </w:r>
            <w:r>
              <w:rPr>
                <w:noProof/>
                <w:webHidden/>
              </w:rPr>
              <w:fldChar w:fldCharType="end"/>
            </w:r>
          </w:hyperlink>
        </w:p>
        <w:p w:rsidR="005D7F5D" w:rsidRDefault="004B5CB2">
          <w:pPr>
            <w:pStyle w:val="TOC1"/>
            <w:tabs>
              <w:tab w:val="right" w:leader="dot" w:pos="9350"/>
            </w:tabs>
            <w:rPr>
              <w:noProof/>
            </w:rPr>
          </w:pPr>
          <w:hyperlink w:anchor="_Toc223938360" w:history="1">
            <w:r w:rsidR="005D7F5D" w:rsidRPr="00E63FA3">
              <w:rPr>
                <w:rStyle w:val="Hyperlink"/>
                <w:noProof/>
              </w:rPr>
              <w:t>Estimated Budget and Resources Required</w:t>
            </w:r>
            <w:r w:rsidR="005D7F5D">
              <w:rPr>
                <w:noProof/>
                <w:webHidden/>
              </w:rPr>
              <w:tab/>
            </w:r>
            <w:r>
              <w:rPr>
                <w:noProof/>
                <w:webHidden/>
              </w:rPr>
              <w:fldChar w:fldCharType="begin"/>
            </w:r>
            <w:r w:rsidR="005D7F5D">
              <w:rPr>
                <w:noProof/>
                <w:webHidden/>
              </w:rPr>
              <w:instrText xml:space="preserve"> PAGEREF _Toc223938360 \h </w:instrText>
            </w:r>
            <w:r>
              <w:rPr>
                <w:noProof/>
                <w:webHidden/>
              </w:rPr>
            </w:r>
            <w:r>
              <w:rPr>
                <w:noProof/>
                <w:webHidden/>
              </w:rPr>
              <w:fldChar w:fldCharType="separate"/>
            </w:r>
            <w:r w:rsidR="005D7F5D">
              <w:rPr>
                <w:noProof/>
                <w:webHidden/>
              </w:rPr>
              <w:t>7</w:t>
            </w:r>
            <w:r>
              <w:rPr>
                <w:noProof/>
                <w:webHidden/>
              </w:rPr>
              <w:fldChar w:fldCharType="end"/>
            </w:r>
          </w:hyperlink>
        </w:p>
        <w:p w:rsidR="005D7F5D" w:rsidRDefault="004B5CB2">
          <w:pPr>
            <w:pStyle w:val="TOC1"/>
            <w:tabs>
              <w:tab w:val="right" w:leader="dot" w:pos="9350"/>
            </w:tabs>
            <w:rPr>
              <w:noProof/>
            </w:rPr>
          </w:pPr>
          <w:hyperlink w:anchor="_Toc223938361" w:history="1">
            <w:r w:rsidR="005D7F5D" w:rsidRPr="00E63FA3">
              <w:rPr>
                <w:rStyle w:val="Hyperlink"/>
                <w:noProof/>
              </w:rPr>
              <w:t>Timetable</w:t>
            </w:r>
            <w:r w:rsidR="005D7F5D">
              <w:rPr>
                <w:noProof/>
                <w:webHidden/>
              </w:rPr>
              <w:tab/>
            </w:r>
            <w:r>
              <w:rPr>
                <w:noProof/>
                <w:webHidden/>
              </w:rPr>
              <w:fldChar w:fldCharType="begin"/>
            </w:r>
            <w:r w:rsidR="005D7F5D">
              <w:rPr>
                <w:noProof/>
                <w:webHidden/>
              </w:rPr>
              <w:instrText xml:space="preserve"> PAGEREF _Toc223938361 \h </w:instrText>
            </w:r>
            <w:r>
              <w:rPr>
                <w:noProof/>
                <w:webHidden/>
              </w:rPr>
            </w:r>
            <w:r>
              <w:rPr>
                <w:noProof/>
                <w:webHidden/>
              </w:rPr>
              <w:fldChar w:fldCharType="separate"/>
            </w:r>
            <w:r w:rsidR="005D7F5D">
              <w:rPr>
                <w:noProof/>
                <w:webHidden/>
              </w:rPr>
              <w:t>7</w:t>
            </w:r>
            <w:r>
              <w:rPr>
                <w:noProof/>
                <w:webHidden/>
              </w:rPr>
              <w:fldChar w:fldCharType="end"/>
            </w:r>
          </w:hyperlink>
        </w:p>
        <w:p w:rsidR="005D7F5D" w:rsidRDefault="004B5CB2">
          <w:pPr>
            <w:pStyle w:val="TOC1"/>
            <w:tabs>
              <w:tab w:val="right" w:leader="dot" w:pos="9350"/>
            </w:tabs>
            <w:rPr>
              <w:noProof/>
            </w:rPr>
          </w:pPr>
          <w:hyperlink w:anchor="_Toc223938362" w:history="1">
            <w:r w:rsidR="005D7F5D" w:rsidRPr="00E63FA3">
              <w:rPr>
                <w:rStyle w:val="Hyperlink"/>
                <w:noProof/>
              </w:rPr>
              <w:t>Stakeholder Sign-Off</w:t>
            </w:r>
            <w:r w:rsidR="005D7F5D">
              <w:rPr>
                <w:noProof/>
                <w:webHidden/>
              </w:rPr>
              <w:tab/>
            </w:r>
            <w:r>
              <w:rPr>
                <w:noProof/>
                <w:webHidden/>
              </w:rPr>
              <w:fldChar w:fldCharType="begin"/>
            </w:r>
            <w:r w:rsidR="005D7F5D">
              <w:rPr>
                <w:noProof/>
                <w:webHidden/>
              </w:rPr>
              <w:instrText xml:space="preserve"> PAGEREF _Toc223938362 \h </w:instrText>
            </w:r>
            <w:r>
              <w:rPr>
                <w:noProof/>
                <w:webHidden/>
              </w:rPr>
            </w:r>
            <w:r>
              <w:rPr>
                <w:noProof/>
                <w:webHidden/>
              </w:rPr>
              <w:fldChar w:fldCharType="separate"/>
            </w:r>
            <w:r w:rsidR="005D7F5D">
              <w:rPr>
                <w:noProof/>
                <w:webHidden/>
              </w:rPr>
              <w:t>8</w:t>
            </w:r>
            <w:r>
              <w:rPr>
                <w:noProof/>
                <w:webHidden/>
              </w:rPr>
              <w:fldChar w:fldCharType="end"/>
            </w:r>
          </w:hyperlink>
        </w:p>
        <w:p w:rsidR="005D7F5D" w:rsidRDefault="004B5CB2">
          <w:r>
            <w:fldChar w:fldCharType="end"/>
          </w:r>
        </w:p>
      </w:sdtContent>
    </w:sdt>
    <w:p w:rsidR="00261492" w:rsidRDefault="0032300C" w:rsidP="007A127F">
      <w:r>
        <w:lastRenderedPageBreak/>
        <w:t>F</w:t>
      </w:r>
      <w:r w:rsidR="00B97D8C">
        <w:t xml:space="preserve">illing out the template should not be a labor-intensive process.  Although there are </w:t>
      </w:r>
      <w:r w:rsidR="00C407F6">
        <w:t>twelve</w:t>
      </w:r>
      <w:r w:rsidR="00B97D8C">
        <w:t xml:space="preserve"> sections, each one may only require a few sentences to complete.</w:t>
      </w:r>
      <w:r w:rsidR="00261492">
        <w:t xml:space="preserve">  </w:t>
      </w:r>
    </w:p>
    <w:p w:rsidR="005D7F5D" w:rsidRDefault="007A127F" w:rsidP="007A127F">
      <w:r>
        <w:t>Instructions on how to use the template appear in italicized text, with examples in normal text.  Simply delete the instructions and replace the examples with your own text.  Don’t forget to</w:t>
      </w:r>
      <w:r w:rsidR="005D7F5D">
        <w:t>:</w:t>
      </w:r>
    </w:p>
    <w:p w:rsidR="005D7F5D" w:rsidRDefault="005D7F5D" w:rsidP="005D7F5D">
      <w:pPr>
        <w:pStyle w:val="ListParagraph"/>
        <w:numPr>
          <w:ilvl w:val="0"/>
          <w:numId w:val="11"/>
        </w:numPr>
      </w:pPr>
      <w:r>
        <w:t>M</w:t>
      </w:r>
      <w:r w:rsidR="007A127F">
        <w:t xml:space="preserve">odify the page header text to reflect the name </w:t>
      </w:r>
      <w:proofErr w:type="gramStart"/>
      <w:r w:rsidR="007A127F">
        <w:t>of  your</w:t>
      </w:r>
      <w:proofErr w:type="gramEnd"/>
      <w:r w:rsidR="007A127F">
        <w:t xml:space="preserve"> project.</w:t>
      </w:r>
      <w:r>
        <w:t xml:space="preserve">  </w:t>
      </w:r>
    </w:p>
    <w:p w:rsidR="007A127F" w:rsidRDefault="005D7F5D" w:rsidP="005D7F5D">
      <w:pPr>
        <w:pStyle w:val="ListParagraph"/>
        <w:numPr>
          <w:ilvl w:val="0"/>
          <w:numId w:val="11"/>
        </w:numPr>
      </w:pPr>
      <w:r>
        <w:t>Delete the</w:t>
      </w:r>
      <w:r w:rsidR="00E80611">
        <w:t xml:space="preserve"> </w:t>
      </w:r>
      <w:r>
        <w:t>paragraphs of instructions on this and the previous page, as well as any italicized instructions</w:t>
      </w:r>
    </w:p>
    <w:p w:rsidR="005D7F5D" w:rsidRDefault="005D7F5D" w:rsidP="005D7F5D">
      <w:pPr>
        <w:pStyle w:val="ListParagraph"/>
        <w:numPr>
          <w:ilvl w:val="0"/>
          <w:numId w:val="11"/>
        </w:numPr>
      </w:pPr>
      <w:r>
        <w:t>Update the Table of Contents (just right click on it)</w:t>
      </w:r>
    </w:p>
    <w:p w:rsidR="00241514" w:rsidRDefault="00241514">
      <w:r>
        <w:br w:type="page"/>
      </w:r>
    </w:p>
    <w:p w:rsidR="00241514" w:rsidRDefault="00241514" w:rsidP="00BE0FF2">
      <w:pPr>
        <w:pStyle w:val="Heading1"/>
      </w:pPr>
      <w:bookmarkStart w:id="2" w:name="_Toc223938352"/>
      <w:r w:rsidRPr="00241514">
        <w:lastRenderedPageBreak/>
        <w:t>Summary</w:t>
      </w:r>
      <w:bookmarkEnd w:id="2"/>
    </w:p>
    <w:p w:rsidR="00241514" w:rsidRDefault="00BE0FF2" w:rsidP="00B20A2B">
      <w:pPr>
        <w:pStyle w:val="Quote"/>
      </w:pPr>
      <w:r>
        <w:t>[</w:t>
      </w:r>
      <w:r w:rsidR="005E3A1F">
        <w:t>Once you have filled out the other sections,</w:t>
      </w:r>
      <w:r>
        <w:t xml:space="preserve"> type a </w:t>
      </w:r>
      <w:r w:rsidR="005E3A1F">
        <w:t xml:space="preserve">brief overview </w:t>
      </w:r>
      <w:r>
        <w:t>of the problem</w:t>
      </w:r>
      <w:r w:rsidR="00B00DBD">
        <w:t xml:space="preserve"> to be solved by an educational solution</w:t>
      </w:r>
      <w:r>
        <w:t>, giving brief facts about the overall business requirements</w:t>
      </w:r>
      <w:r w:rsidR="005E3A1F">
        <w:t xml:space="preserve"> and the proposed solution(s)</w:t>
      </w:r>
      <w:r>
        <w:t>.]</w:t>
      </w:r>
    </w:p>
    <w:p w:rsidR="005A0701" w:rsidRPr="005A0701" w:rsidRDefault="002D2B7B" w:rsidP="005A0701">
      <w:r>
        <w:t>In July 2011, this office will implement ABCDEFG, a new project management software application for all employees involved in managing projects.  The ABCDEFG application is unfamiliar to all but the ABCDEFG project</w:t>
      </w:r>
      <w:r w:rsidR="002563C9">
        <w:t xml:space="preserve"> implementation</w:t>
      </w:r>
      <w:r>
        <w:t xml:space="preserve"> team, and will require that the entire project management workforce be trained to use it.  This document outlines the business requirements to </w:t>
      </w:r>
      <w:r w:rsidR="006373F7">
        <w:t>bring</w:t>
      </w:r>
      <w:r>
        <w:t xml:space="preserve"> staff</w:t>
      </w:r>
      <w:r w:rsidR="006373F7">
        <w:t xml:space="preserve"> up-to-speed with the new software and reduce productivity losses</w:t>
      </w:r>
      <w:r>
        <w:t>.</w:t>
      </w:r>
    </w:p>
    <w:p w:rsidR="00693D44" w:rsidRDefault="00241514" w:rsidP="00693D44">
      <w:pPr>
        <w:pStyle w:val="Heading1"/>
      </w:pPr>
      <w:bookmarkStart w:id="3" w:name="_Toc223938353"/>
      <w:r w:rsidRPr="00241514">
        <w:t>Background</w:t>
      </w:r>
      <w:r w:rsidR="00693D44">
        <w:t>,</w:t>
      </w:r>
      <w:r w:rsidR="00693D44" w:rsidRPr="00693D44">
        <w:t xml:space="preserve"> </w:t>
      </w:r>
      <w:r w:rsidR="00693D44" w:rsidRPr="00241514">
        <w:t>Business Case</w:t>
      </w:r>
      <w:r w:rsidR="00693D44">
        <w:t>, and Audience</w:t>
      </w:r>
      <w:bookmarkEnd w:id="3"/>
    </w:p>
    <w:p w:rsidR="00241514" w:rsidRDefault="00E842C5" w:rsidP="005055F5">
      <w:pPr>
        <w:pStyle w:val="Quote"/>
      </w:pPr>
      <w:r>
        <w:t>[In this section, describe the background to the need.</w:t>
      </w:r>
      <w:r w:rsidR="0010034E">
        <w:t xml:space="preserve"> </w:t>
      </w:r>
      <w:r w:rsidR="00F53146">
        <w:t xml:space="preserve">In general, a </w:t>
      </w:r>
      <w:r w:rsidR="00BA4A6F">
        <w:t xml:space="preserve">needs assessment and/or a </w:t>
      </w:r>
      <w:r w:rsidR="00F53146">
        <w:t xml:space="preserve">root cause analysis should have been </w:t>
      </w:r>
      <w:r w:rsidR="00B00DBD">
        <w:t>conducted</w:t>
      </w:r>
      <w:r w:rsidR="00F53146">
        <w:t xml:space="preserve"> that points to a gap in knowledge, skills, and/or abilities, for which training</w:t>
      </w:r>
      <w:r w:rsidR="006F144B">
        <w:t xml:space="preserve"> or education</w:t>
      </w:r>
      <w:r w:rsidR="00F53146">
        <w:t xml:space="preserve"> is the solution. </w:t>
      </w:r>
      <w:r w:rsidR="0010034E">
        <w:t xml:space="preserve"> </w:t>
      </w:r>
      <w:r w:rsidR="00693D44">
        <w:t xml:space="preserve">What performance </w:t>
      </w:r>
      <w:r w:rsidR="00E71582">
        <w:t>gap</w:t>
      </w:r>
      <w:r w:rsidR="00693D44">
        <w:t xml:space="preserve"> was identified?  What population requires this</w:t>
      </w:r>
      <w:r w:rsidR="00E71582">
        <w:t xml:space="preserve"> educational</w:t>
      </w:r>
      <w:r w:rsidR="00693D44">
        <w:t xml:space="preserve"> intervention?</w:t>
      </w:r>
      <w:r w:rsidR="00826621">
        <w:t xml:space="preserve"> What urgencies were uncovered?</w:t>
      </w:r>
      <w:r>
        <w:t>]</w:t>
      </w:r>
    </w:p>
    <w:p w:rsidR="0041017B" w:rsidRDefault="0041017B" w:rsidP="005A0701">
      <w:r>
        <w:t>After a significant</w:t>
      </w:r>
      <w:r w:rsidR="007B0190">
        <w:t xml:space="preserve"> six-month-long</w:t>
      </w:r>
      <w:r>
        <w:t xml:space="preserve"> study, the office decided that the current project management software application, developed in the mid-1990s, is inadequate for today’s business environment.  An RFP was written, and, after a competitive process, ABCDEFG Software was selected as the new application.  The IT department </w:t>
      </w:r>
      <w:proofErr w:type="gramStart"/>
      <w:r>
        <w:t>has  identified</w:t>
      </w:r>
      <w:proofErr w:type="gramEnd"/>
      <w:r>
        <w:t xml:space="preserve"> hardware and configuration requirements.</w:t>
      </w:r>
    </w:p>
    <w:p w:rsidR="003B5883" w:rsidRDefault="005A0701" w:rsidP="005A0701">
      <w:r>
        <w:t xml:space="preserve">In July 2011, this office will implement </w:t>
      </w:r>
      <w:r w:rsidR="00A569E6">
        <w:t xml:space="preserve">ABCDEFG, </w:t>
      </w:r>
      <w:r w:rsidR="002C1CAE">
        <w:t>the</w:t>
      </w:r>
      <w:r>
        <w:t xml:space="preserve"> new project management software application for all employees</w:t>
      </w:r>
      <w:r w:rsidR="00A569E6">
        <w:t xml:space="preserve"> involved in managing projects</w:t>
      </w:r>
      <w:r>
        <w:t xml:space="preserve">.  The </w:t>
      </w:r>
      <w:r w:rsidR="00A569E6">
        <w:t xml:space="preserve">ABCDEFG </w:t>
      </w:r>
      <w:r>
        <w:t xml:space="preserve">application is unfamiliar to all but the </w:t>
      </w:r>
      <w:r w:rsidR="00A569E6">
        <w:t xml:space="preserve">ABCDEFG </w:t>
      </w:r>
      <w:r>
        <w:t xml:space="preserve">project team, and will require that the entire project management workforce be trained to use </w:t>
      </w:r>
      <w:r w:rsidR="002C1CAE">
        <w:t>it,</w:t>
      </w:r>
      <w:r>
        <w:t xml:space="preserve"> </w:t>
      </w:r>
      <w:r w:rsidR="002C1CAE">
        <w:t>a</w:t>
      </w:r>
      <w:r w:rsidR="003B5883">
        <w:t xml:space="preserve"> total of 75 project managers and other </w:t>
      </w:r>
      <w:r w:rsidR="002C1CAE">
        <w:t>staff.</w:t>
      </w:r>
    </w:p>
    <w:p w:rsidR="00241514" w:rsidRPr="00241514" w:rsidRDefault="005A0701" w:rsidP="005A0701">
      <w:r>
        <w:t xml:space="preserve">The </w:t>
      </w:r>
      <w:r w:rsidR="00377233">
        <w:t xml:space="preserve">Training </w:t>
      </w:r>
      <w:r>
        <w:t xml:space="preserve">Design and Development teams will be required to </w:t>
      </w:r>
      <w:r w:rsidR="0091069F">
        <w:t>stay abreast of</w:t>
      </w:r>
      <w:r>
        <w:t xml:space="preserve"> the </w:t>
      </w:r>
      <w:r w:rsidR="00377233">
        <w:t xml:space="preserve">ABCDEFG </w:t>
      </w:r>
      <w:r>
        <w:t>application development team</w:t>
      </w:r>
      <w:r w:rsidR="0091069F">
        <w:t>’s activities</w:t>
      </w:r>
      <w:r>
        <w:t>, partnering to understand and use the software</w:t>
      </w:r>
      <w:r w:rsidR="001B6741">
        <w:t>, document the differences between the old and new applications,</w:t>
      </w:r>
      <w:r>
        <w:t xml:space="preserve"> and to develop </w:t>
      </w:r>
      <w:r w:rsidR="007C3B1B">
        <w:t>educational solutions</w:t>
      </w:r>
      <w:r w:rsidR="00D1611F">
        <w:t>, including training, job aids, and a web-based reference library,</w:t>
      </w:r>
      <w:r>
        <w:t xml:space="preserve"> to ensure a smooth transition from the previous </w:t>
      </w:r>
      <w:r w:rsidR="00377233">
        <w:t xml:space="preserve">project management </w:t>
      </w:r>
      <w:r>
        <w:t>application to the new one.</w:t>
      </w:r>
      <w:r w:rsidR="008270B3">
        <w:t xml:space="preserve">  </w:t>
      </w:r>
    </w:p>
    <w:p w:rsidR="00E842C5" w:rsidRPr="00241514" w:rsidRDefault="00207281" w:rsidP="00E842C5">
      <w:pPr>
        <w:pStyle w:val="Heading1"/>
      </w:pPr>
      <w:bookmarkStart w:id="4" w:name="_Toc223938354"/>
      <w:r>
        <w:t>Task Inventory</w:t>
      </w:r>
      <w:bookmarkEnd w:id="4"/>
    </w:p>
    <w:p w:rsidR="00E842C5" w:rsidRDefault="00E842C5" w:rsidP="005055F5">
      <w:pPr>
        <w:pStyle w:val="Quote"/>
      </w:pPr>
      <w:r>
        <w:t>[</w:t>
      </w:r>
      <w:r w:rsidR="00207281">
        <w:t>The task inventory</w:t>
      </w:r>
      <w:r>
        <w:t xml:space="preserve"> details </w:t>
      </w:r>
      <w:r w:rsidR="00207281">
        <w:t>the</w:t>
      </w:r>
      <w:r>
        <w:t xml:space="preserve"> flow of events that are executed in order to accomplish some business </w:t>
      </w:r>
      <w:r w:rsidR="00207281">
        <w:t>goal</w:t>
      </w:r>
      <w:r>
        <w:t xml:space="preserve">.  </w:t>
      </w:r>
      <w:r w:rsidR="00207281">
        <w:t>Examples of a task inventory</w:t>
      </w:r>
      <w:r>
        <w:t xml:space="preserve"> </w:t>
      </w:r>
      <w:r w:rsidR="00207281">
        <w:t>are such processes as</w:t>
      </w:r>
      <w:r>
        <w:t xml:space="preserve"> how a </w:t>
      </w:r>
      <w:r w:rsidR="00207281">
        <w:t xml:space="preserve">support request gets escalated or </w:t>
      </w:r>
      <w:r>
        <w:t>defining how a</w:t>
      </w:r>
      <w:r w:rsidR="00207281">
        <w:t>n account</w:t>
      </w:r>
      <w:r>
        <w:t xml:space="preserve"> gets </w:t>
      </w:r>
      <w:r w:rsidR="00207281">
        <w:t>allocated</w:t>
      </w:r>
      <w:r>
        <w:t xml:space="preserve"> for </w:t>
      </w:r>
      <w:r w:rsidR="00207281">
        <w:t>charges</w:t>
      </w:r>
      <w:r>
        <w:t xml:space="preserve"> </w:t>
      </w:r>
      <w:r w:rsidR="00207281">
        <w:t>among multiple funds</w:t>
      </w:r>
      <w:r>
        <w:t xml:space="preserve">.  </w:t>
      </w:r>
      <w:r w:rsidR="000822F2">
        <w:t xml:space="preserve"> </w:t>
      </w:r>
      <w:r>
        <w:t xml:space="preserve">In this section, list the high-level tasks that the learner must master.  </w:t>
      </w:r>
      <w:r w:rsidR="002F3E80">
        <w:t>Task inventories</w:t>
      </w:r>
      <w:r>
        <w:t xml:space="preserve"> help the instructional designer understand what must be taught </w:t>
      </w:r>
      <w:r w:rsidR="002F3E80">
        <w:t>so that s/he can</w:t>
      </w:r>
      <w:r>
        <w:t xml:space="preserve"> make decisions about instructional methods.]</w:t>
      </w:r>
    </w:p>
    <w:p w:rsidR="00DC018A" w:rsidRDefault="002C7DF8" w:rsidP="00E842C5">
      <w:pPr>
        <w:pStyle w:val="NoSpacing"/>
      </w:pPr>
      <w:r>
        <w:t>All project management tasks as implemented in the new software will need to be taught, including</w:t>
      </w:r>
      <w:r w:rsidR="00997731">
        <w:t xml:space="preserve"> entering and managing</w:t>
      </w:r>
      <w:r>
        <w:t>:</w:t>
      </w:r>
    </w:p>
    <w:p w:rsidR="002C7DF8" w:rsidRDefault="002C7DF8" w:rsidP="002C7DF8">
      <w:pPr>
        <w:pStyle w:val="NoSpacing"/>
        <w:numPr>
          <w:ilvl w:val="0"/>
          <w:numId w:val="8"/>
        </w:numPr>
      </w:pPr>
      <w:r>
        <w:t>Basic project information</w:t>
      </w:r>
    </w:p>
    <w:p w:rsidR="002C7DF8" w:rsidRDefault="002C7DF8" w:rsidP="002C7DF8">
      <w:pPr>
        <w:pStyle w:val="NoSpacing"/>
        <w:numPr>
          <w:ilvl w:val="0"/>
          <w:numId w:val="8"/>
        </w:numPr>
      </w:pPr>
      <w:r>
        <w:lastRenderedPageBreak/>
        <w:t>Project Scope, Budget, Funding, and Schedule</w:t>
      </w:r>
    </w:p>
    <w:p w:rsidR="002C7DF8" w:rsidRDefault="002C7DF8" w:rsidP="002C7DF8">
      <w:pPr>
        <w:pStyle w:val="NoSpacing"/>
        <w:numPr>
          <w:ilvl w:val="0"/>
          <w:numId w:val="8"/>
        </w:numPr>
      </w:pPr>
      <w:r>
        <w:t>Vendor Contracts</w:t>
      </w:r>
    </w:p>
    <w:p w:rsidR="002C7DF8" w:rsidRDefault="002C7DF8" w:rsidP="002C7DF8">
      <w:pPr>
        <w:pStyle w:val="NoSpacing"/>
        <w:numPr>
          <w:ilvl w:val="0"/>
          <w:numId w:val="8"/>
        </w:numPr>
      </w:pPr>
      <w:r>
        <w:t>Contract Change Orders</w:t>
      </w:r>
    </w:p>
    <w:p w:rsidR="002C7DF8" w:rsidRDefault="002C7DF8" w:rsidP="002C7DF8">
      <w:pPr>
        <w:pStyle w:val="NoSpacing"/>
        <w:numPr>
          <w:ilvl w:val="0"/>
          <w:numId w:val="8"/>
        </w:numPr>
      </w:pPr>
      <w:r>
        <w:t>Contract Payments</w:t>
      </w:r>
    </w:p>
    <w:p w:rsidR="002C7DF8" w:rsidRDefault="002C7DF8" w:rsidP="002C7DF8">
      <w:pPr>
        <w:pStyle w:val="NoSpacing"/>
        <w:numPr>
          <w:ilvl w:val="0"/>
          <w:numId w:val="8"/>
        </w:numPr>
      </w:pPr>
      <w:r>
        <w:t>Project Deliverables and Deliverable Reviews</w:t>
      </w:r>
    </w:p>
    <w:p w:rsidR="002C7DF8" w:rsidRDefault="002C7DF8" w:rsidP="002C7DF8">
      <w:pPr>
        <w:pStyle w:val="NoSpacing"/>
        <w:numPr>
          <w:ilvl w:val="0"/>
          <w:numId w:val="8"/>
        </w:numPr>
      </w:pPr>
      <w:r>
        <w:t>Contract Closeout</w:t>
      </w:r>
    </w:p>
    <w:p w:rsidR="002C7DF8" w:rsidRDefault="002C7DF8" w:rsidP="002C7DF8">
      <w:pPr>
        <w:pStyle w:val="NoSpacing"/>
        <w:numPr>
          <w:ilvl w:val="0"/>
          <w:numId w:val="8"/>
        </w:numPr>
      </w:pPr>
      <w:r>
        <w:t>Project Closeout</w:t>
      </w:r>
    </w:p>
    <w:p w:rsidR="005E3A1F" w:rsidRDefault="005E3A1F" w:rsidP="005E3A1F">
      <w:pPr>
        <w:pStyle w:val="Heading1"/>
      </w:pPr>
      <w:bookmarkStart w:id="5" w:name="_Toc223938355"/>
      <w:r>
        <w:t>Educational</w:t>
      </w:r>
      <w:r w:rsidRPr="00241514">
        <w:t xml:space="preserve"> Objectives</w:t>
      </w:r>
      <w:r w:rsidR="00A0399D">
        <w:t xml:space="preserve"> and Performance Measures</w:t>
      </w:r>
      <w:bookmarkEnd w:id="5"/>
    </w:p>
    <w:p w:rsidR="002F11A3" w:rsidRPr="002F11A3" w:rsidRDefault="002F11A3" w:rsidP="002F11A3">
      <w:pPr>
        <w:pStyle w:val="Quote"/>
      </w:pPr>
      <w:r>
        <w:t xml:space="preserve">[Educational </w:t>
      </w:r>
      <w:r w:rsidR="001441DE">
        <w:t>o</w:t>
      </w:r>
      <w:r>
        <w:t>bjectives describe what the participant will know, apply, and be able to do when the training completes and/or when the participant</w:t>
      </w:r>
      <w:r w:rsidR="001F32AC">
        <w:t>s are</w:t>
      </w:r>
      <w:r>
        <w:t xml:space="preserve"> on the job as a result of the training event(s).  Describe the goals of the training in terms of </w:t>
      </w:r>
      <w:r w:rsidR="00A0399D">
        <w:t>the performance measures that will demonstrate that the participants 1) know the material and 2) can use that material on-the-job as required</w:t>
      </w:r>
      <w:r>
        <w:t>.]</w:t>
      </w:r>
    </w:p>
    <w:p w:rsidR="005E3A1F" w:rsidRDefault="005E3A1F" w:rsidP="005E3A1F">
      <w:r>
        <w:t>At the end of the educational session</w:t>
      </w:r>
      <w:r w:rsidR="002C7DF8">
        <w:t>(s)</w:t>
      </w:r>
      <w:r>
        <w:t xml:space="preserve">, </w:t>
      </w:r>
      <w:r w:rsidR="005130E0">
        <w:t xml:space="preserve">depending upon role, </w:t>
      </w:r>
      <w:r>
        <w:t>participants should be able to:</w:t>
      </w:r>
    </w:p>
    <w:p w:rsidR="005E3A1F" w:rsidRDefault="002C7DF8" w:rsidP="005E3A1F">
      <w:pPr>
        <w:pStyle w:val="ListParagraph"/>
        <w:numPr>
          <w:ilvl w:val="0"/>
          <w:numId w:val="5"/>
        </w:numPr>
      </w:pPr>
      <w:r>
        <w:t xml:space="preserve">Enter </w:t>
      </w:r>
      <w:r w:rsidR="002F4D95">
        <w:t xml:space="preserve">and save </w:t>
      </w:r>
      <w:r>
        <w:t>basic project information</w:t>
      </w:r>
    </w:p>
    <w:p w:rsidR="005E3A1F" w:rsidRDefault="002C7DF8" w:rsidP="005E3A1F">
      <w:pPr>
        <w:pStyle w:val="ListParagraph"/>
        <w:numPr>
          <w:ilvl w:val="0"/>
          <w:numId w:val="5"/>
        </w:numPr>
      </w:pPr>
      <w:r>
        <w:t>E</w:t>
      </w:r>
      <w:r w:rsidR="002F4D95">
        <w:t xml:space="preserve">nter, save, and edit </w:t>
      </w:r>
      <w:r>
        <w:t>project scope, budget, and schedule</w:t>
      </w:r>
    </w:p>
    <w:p w:rsidR="005E3A1F" w:rsidRDefault="002C7DF8" w:rsidP="005E3A1F">
      <w:pPr>
        <w:pStyle w:val="ListParagraph"/>
        <w:numPr>
          <w:ilvl w:val="0"/>
          <w:numId w:val="5"/>
        </w:numPr>
      </w:pPr>
      <w:r>
        <w:t>Enter project contracts and payments</w:t>
      </w:r>
    </w:p>
    <w:p w:rsidR="002C7DF8" w:rsidRDefault="002C7DF8" w:rsidP="005E3A1F">
      <w:pPr>
        <w:pStyle w:val="ListParagraph"/>
        <w:numPr>
          <w:ilvl w:val="0"/>
          <w:numId w:val="5"/>
        </w:numPr>
      </w:pPr>
      <w:r>
        <w:t>Enter contract change orders</w:t>
      </w:r>
    </w:p>
    <w:p w:rsidR="00E60B45" w:rsidRDefault="00E60B45" w:rsidP="00E60B45">
      <w:pPr>
        <w:pStyle w:val="ListParagraph"/>
        <w:numPr>
          <w:ilvl w:val="0"/>
          <w:numId w:val="5"/>
        </w:numPr>
      </w:pPr>
      <w:r>
        <w:t>Work with outside vendors to ensure high-quality deliverables</w:t>
      </w:r>
    </w:p>
    <w:p w:rsidR="002C7DF8" w:rsidRDefault="002C7DF8" w:rsidP="005E3A1F">
      <w:pPr>
        <w:pStyle w:val="ListParagraph"/>
        <w:numPr>
          <w:ilvl w:val="0"/>
          <w:numId w:val="5"/>
        </w:numPr>
      </w:pPr>
      <w:r>
        <w:t>Attach project deliverables</w:t>
      </w:r>
    </w:p>
    <w:p w:rsidR="002F4D95" w:rsidRDefault="002C7DF8" w:rsidP="002F4D95">
      <w:pPr>
        <w:pStyle w:val="ListParagraph"/>
        <w:numPr>
          <w:ilvl w:val="0"/>
          <w:numId w:val="5"/>
        </w:numPr>
      </w:pPr>
      <w:r>
        <w:t xml:space="preserve">Review </w:t>
      </w:r>
      <w:r w:rsidR="002865A2">
        <w:t xml:space="preserve">and mark up </w:t>
      </w:r>
      <w:r>
        <w:t>project deliverables</w:t>
      </w:r>
    </w:p>
    <w:p w:rsidR="002C7DF8" w:rsidRDefault="002C7DF8" w:rsidP="005E3A1F">
      <w:pPr>
        <w:pStyle w:val="ListParagraph"/>
        <w:numPr>
          <w:ilvl w:val="0"/>
          <w:numId w:val="5"/>
        </w:numPr>
      </w:pPr>
      <w:r>
        <w:t>Close out project contracts</w:t>
      </w:r>
    </w:p>
    <w:p w:rsidR="006F630F" w:rsidRDefault="006F630F" w:rsidP="005E3A1F">
      <w:pPr>
        <w:pStyle w:val="ListParagraph"/>
        <w:numPr>
          <w:ilvl w:val="0"/>
          <w:numId w:val="5"/>
        </w:numPr>
      </w:pPr>
      <w:r>
        <w:t>Run project reports</w:t>
      </w:r>
    </w:p>
    <w:p w:rsidR="002F4D95" w:rsidRDefault="002F4D95" w:rsidP="005E3A1F">
      <w:pPr>
        <w:pStyle w:val="ListParagraph"/>
        <w:numPr>
          <w:ilvl w:val="0"/>
          <w:numId w:val="5"/>
        </w:numPr>
      </w:pPr>
      <w:r>
        <w:t>Enter individual project effort, as time recording toward the project</w:t>
      </w:r>
    </w:p>
    <w:p w:rsidR="002C7DF8" w:rsidRDefault="002C7DF8" w:rsidP="005E3A1F">
      <w:pPr>
        <w:pStyle w:val="ListParagraph"/>
        <w:numPr>
          <w:ilvl w:val="0"/>
          <w:numId w:val="5"/>
        </w:numPr>
      </w:pPr>
      <w:r>
        <w:t>Close out a project</w:t>
      </w:r>
    </w:p>
    <w:p w:rsidR="002C7DF8" w:rsidRPr="00241514" w:rsidRDefault="002C7DF8" w:rsidP="002C7DF8">
      <w:r>
        <w:t>Performance will be measured against successful completion of tasks with minimal (&lt;3%) errors.</w:t>
      </w:r>
      <w:r w:rsidR="00BB594B">
        <w:t xml:space="preserve">  Each task will be performed within a task-dependent timeframe</w:t>
      </w:r>
      <w:r w:rsidR="00244AC2">
        <w:t>(s), to be determined as the Design phase completes.</w:t>
      </w:r>
    </w:p>
    <w:p w:rsidR="001E719B" w:rsidRDefault="001E719B" w:rsidP="004F2D80">
      <w:pPr>
        <w:pStyle w:val="Heading1"/>
      </w:pPr>
      <w:bookmarkStart w:id="6" w:name="_Toc223938356"/>
      <w:r>
        <w:t>Desired Instructional Setting(s)</w:t>
      </w:r>
      <w:bookmarkEnd w:id="6"/>
    </w:p>
    <w:p w:rsidR="001E719B" w:rsidRDefault="00EB11C3" w:rsidP="00EB11C3">
      <w:pPr>
        <w:pStyle w:val="Quote"/>
      </w:pPr>
      <w:r>
        <w:t>[Instructional settings vary depending upon the educational goal.  Note the desired instructional setting set out by a project sponsor, project manager, or suggested by the need itself.  The desired setting may be altered if instructional methods are selected that require a different venue.]</w:t>
      </w:r>
    </w:p>
    <w:p w:rsidR="00EB11C3" w:rsidRPr="001E719B" w:rsidRDefault="00D776B7" w:rsidP="001E719B">
      <w:r>
        <w:t>Because the training events require hands-on experience with the software, the instructional setting should include computer workstations and instructor-led in classroom training, rather than computer-based self-study.</w:t>
      </w:r>
      <w:r w:rsidR="008F0263">
        <w:t xml:space="preserve">  However, job aids and a web-based reference library will provide support to the workforce after classroom training has completed.</w:t>
      </w:r>
      <w:r w:rsidR="00CF0462">
        <w:t xml:space="preserve">  In addition, </w:t>
      </w:r>
      <w:r w:rsidR="005529AC">
        <w:t>three</w:t>
      </w:r>
      <w:r w:rsidR="00CF0462">
        <w:t xml:space="preserve"> individuals will provide first-line support within the project management workforce.</w:t>
      </w:r>
      <w:r w:rsidR="003B2FEB">
        <w:t xml:space="preserve">  Those individuals will be provided in-depth training.</w:t>
      </w:r>
    </w:p>
    <w:p w:rsidR="00241514" w:rsidRPr="00241514" w:rsidRDefault="00241514" w:rsidP="004F2D80">
      <w:pPr>
        <w:pStyle w:val="Heading1"/>
      </w:pPr>
      <w:bookmarkStart w:id="7" w:name="_Toc223938357"/>
      <w:r w:rsidRPr="00241514">
        <w:lastRenderedPageBreak/>
        <w:t>Risk Assessment</w:t>
      </w:r>
      <w:bookmarkEnd w:id="7"/>
    </w:p>
    <w:p w:rsidR="00241514" w:rsidRDefault="00A67C16" w:rsidP="00E14425">
      <w:pPr>
        <w:pStyle w:val="Quote"/>
      </w:pPr>
      <w:r>
        <w:t xml:space="preserve">[A risk assessment identifies risks to </w:t>
      </w:r>
      <w:r w:rsidR="00587FD0">
        <w:t xml:space="preserve">the training </w:t>
      </w:r>
      <w:proofErr w:type="gramStart"/>
      <w:r>
        <w:t>project</w:t>
      </w:r>
      <w:r w:rsidR="00587FD0">
        <w:t xml:space="preserve">’s </w:t>
      </w:r>
      <w:r>
        <w:t xml:space="preserve"> success</w:t>
      </w:r>
      <w:proofErr w:type="gramEnd"/>
      <w:r>
        <w:t xml:space="preserve"> and mitigation strategies</w:t>
      </w:r>
      <w:r w:rsidR="00587FD0">
        <w:t xml:space="preserve"> for those risks</w:t>
      </w:r>
      <w:r>
        <w:t xml:space="preserve">.  In the requirements document, it is enough to identify risks and to assess the probabilities.  In this section, list the risks to project success and the probability of occurrence for each risk.  </w:t>
      </w:r>
      <w:r w:rsidR="00ED6D16">
        <w:t xml:space="preserve">Identifying these risks up front allows for full disclosure to stakeholders and helps to frame the project’s real needs so that budget and schedule can be adequately estimated and plans for mitigation can be developed later. </w:t>
      </w:r>
      <w:r w:rsidR="00ED6D16" w:rsidRPr="00ED6D16">
        <w:t xml:space="preserve"> </w:t>
      </w:r>
      <w:r w:rsidR="00ED6D16">
        <w:t>Strategic plans for mitigation can be performed during the design phase.</w:t>
      </w:r>
      <w:r>
        <w:t>]</w:t>
      </w:r>
    </w:p>
    <w:p w:rsidR="00A260D3" w:rsidRPr="00A260D3" w:rsidRDefault="00A260D3" w:rsidP="00A260D3">
      <w:r>
        <w:t>Risks to this project’s success include the lack of available human resources to work the project, due to a hiring freeze at the present time.  Funding for training has been included within the overall project budget and we have been assured that it cannot drop from the budget, regardless of delays in software implementation, inevitable in a project of this scope.  Lack of resources could delay implementation of training.</w:t>
      </w:r>
    </w:p>
    <w:tbl>
      <w:tblPr>
        <w:tblStyle w:val="MediumShading1-Accent5"/>
        <w:tblW w:w="0" w:type="auto"/>
        <w:tblLook w:val="04A0"/>
      </w:tblPr>
      <w:tblGrid>
        <w:gridCol w:w="3438"/>
        <w:gridCol w:w="2046"/>
        <w:gridCol w:w="2046"/>
        <w:gridCol w:w="2046"/>
      </w:tblGrid>
      <w:tr w:rsidR="009E39AD" w:rsidTr="00D13443">
        <w:trPr>
          <w:cnfStyle w:val="100000000000"/>
        </w:trPr>
        <w:tc>
          <w:tcPr>
            <w:cnfStyle w:val="001000000000"/>
            <w:tcW w:w="3438" w:type="dxa"/>
          </w:tcPr>
          <w:p w:rsidR="009E39AD" w:rsidRDefault="009E39AD" w:rsidP="00A67C16">
            <w:r>
              <w:t>Risk</w:t>
            </w:r>
          </w:p>
        </w:tc>
        <w:tc>
          <w:tcPr>
            <w:tcW w:w="2046" w:type="dxa"/>
          </w:tcPr>
          <w:p w:rsidR="009E39AD" w:rsidRDefault="009E39AD" w:rsidP="00A67C16">
            <w:pPr>
              <w:cnfStyle w:val="100000000000"/>
            </w:pPr>
            <w:r>
              <w:t>Estimate</w:t>
            </w:r>
            <w:r w:rsidR="00814668">
              <w:t>d</w:t>
            </w:r>
            <w:r>
              <w:t xml:space="preserve"> Severity</w:t>
            </w:r>
          </w:p>
        </w:tc>
        <w:tc>
          <w:tcPr>
            <w:tcW w:w="2046" w:type="dxa"/>
          </w:tcPr>
          <w:p w:rsidR="009E39AD" w:rsidRDefault="009E39AD" w:rsidP="00A67C16">
            <w:pPr>
              <w:cnfStyle w:val="100000000000"/>
            </w:pPr>
            <w:r>
              <w:t>Estimate</w:t>
            </w:r>
            <w:r w:rsidR="00814668">
              <w:t>d</w:t>
            </w:r>
            <w:r>
              <w:t xml:space="preserve"> Probability</w:t>
            </w:r>
          </w:p>
        </w:tc>
        <w:tc>
          <w:tcPr>
            <w:tcW w:w="2046" w:type="dxa"/>
          </w:tcPr>
          <w:p w:rsidR="009E39AD" w:rsidRDefault="009E39AD" w:rsidP="00A67C16">
            <w:pPr>
              <w:cnfStyle w:val="100000000000"/>
            </w:pPr>
            <w:r>
              <w:t>Potential for Mitigation</w:t>
            </w:r>
            <w:r w:rsidR="00587FD0">
              <w:t xml:space="preserve"> (if known)</w:t>
            </w:r>
          </w:p>
        </w:tc>
      </w:tr>
      <w:tr w:rsidR="009E39AD" w:rsidTr="00D13443">
        <w:trPr>
          <w:cnfStyle w:val="000000100000"/>
        </w:trPr>
        <w:tc>
          <w:tcPr>
            <w:cnfStyle w:val="001000000000"/>
            <w:tcW w:w="3438" w:type="dxa"/>
          </w:tcPr>
          <w:p w:rsidR="009E39AD" w:rsidRDefault="00FC1E1B" w:rsidP="00A67C16">
            <w:r>
              <w:t>Human resource availability</w:t>
            </w:r>
          </w:p>
        </w:tc>
        <w:tc>
          <w:tcPr>
            <w:tcW w:w="2046" w:type="dxa"/>
          </w:tcPr>
          <w:p w:rsidR="009E39AD" w:rsidRDefault="00FC1E1B" w:rsidP="00A67C16">
            <w:pPr>
              <w:cnfStyle w:val="000000100000"/>
            </w:pPr>
            <w:r>
              <w:t>Medium</w:t>
            </w:r>
          </w:p>
        </w:tc>
        <w:tc>
          <w:tcPr>
            <w:tcW w:w="2046" w:type="dxa"/>
          </w:tcPr>
          <w:p w:rsidR="009E39AD" w:rsidRDefault="00FC1E1B" w:rsidP="00A67C16">
            <w:pPr>
              <w:cnfStyle w:val="000000100000"/>
            </w:pPr>
            <w:r>
              <w:t>High</w:t>
            </w:r>
          </w:p>
        </w:tc>
        <w:tc>
          <w:tcPr>
            <w:tcW w:w="2046" w:type="dxa"/>
          </w:tcPr>
          <w:p w:rsidR="009E39AD" w:rsidRDefault="00FC1E1B" w:rsidP="00A67C16">
            <w:pPr>
              <w:cnfStyle w:val="000000100000"/>
            </w:pPr>
            <w:r>
              <w:t>High</w:t>
            </w:r>
          </w:p>
        </w:tc>
      </w:tr>
      <w:tr w:rsidR="00FC1E1B" w:rsidTr="00D13443">
        <w:trPr>
          <w:cnfStyle w:val="000000010000"/>
        </w:trPr>
        <w:tc>
          <w:tcPr>
            <w:cnfStyle w:val="001000000000"/>
            <w:tcW w:w="3438" w:type="dxa"/>
          </w:tcPr>
          <w:p w:rsidR="00FC1E1B" w:rsidRDefault="00FC1E1B" w:rsidP="00A67C16">
            <w:r>
              <w:t>Project funding loss</w:t>
            </w:r>
          </w:p>
        </w:tc>
        <w:tc>
          <w:tcPr>
            <w:tcW w:w="2046" w:type="dxa"/>
          </w:tcPr>
          <w:p w:rsidR="00FC1E1B" w:rsidRDefault="00727208" w:rsidP="00A67C16">
            <w:pPr>
              <w:cnfStyle w:val="000000010000"/>
            </w:pPr>
            <w:r>
              <w:t>High</w:t>
            </w:r>
          </w:p>
        </w:tc>
        <w:tc>
          <w:tcPr>
            <w:tcW w:w="2046" w:type="dxa"/>
          </w:tcPr>
          <w:p w:rsidR="00FC1E1B" w:rsidRDefault="00727208" w:rsidP="00A67C16">
            <w:pPr>
              <w:cnfStyle w:val="000000010000"/>
            </w:pPr>
            <w:r>
              <w:t>Medium</w:t>
            </w:r>
          </w:p>
        </w:tc>
        <w:tc>
          <w:tcPr>
            <w:tcW w:w="2046" w:type="dxa"/>
          </w:tcPr>
          <w:p w:rsidR="00FC1E1B" w:rsidRDefault="00680E44" w:rsidP="00A67C16">
            <w:pPr>
              <w:cnfStyle w:val="000000010000"/>
            </w:pPr>
            <w:r>
              <w:t>Low</w:t>
            </w:r>
          </w:p>
        </w:tc>
      </w:tr>
      <w:tr w:rsidR="00FC1E1B" w:rsidTr="00D13443">
        <w:trPr>
          <w:cnfStyle w:val="000000100000"/>
        </w:trPr>
        <w:tc>
          <w:tcPr>
            <w:cnfStyle w:val="001000000000"/>
            <w:tcW w:w="3438" w:type="dxa"/>
          </w:tcPr>
          <w:p w:rsidR="00FC1E1B" w:rsidRDefault="00FC1E1B" w:rsidP="00A67C16">
            <w:r>
              <w:t>Software installation  and implementation delays</w:t>
            </w:r>
          </w:p>
        </w:tc>
        <w:tc>
          <w:tcPr>
            <w:tcW w:w="2046" w:type="dxa"/>
          </w:tcPr>
          <w:p w:rsidR="00FC1E1B" w:rsidRDefault="00FC1E1B" w:rsidP="00A67C16">
            <w:pPr>
              <w:cnfStyle w:val="000000100000"/>
            </w:pPr>
            <w:r>
              <w:t>Medium</w:t>
            </w:r>
          </w:p>
        </w:tc>
        <w:tc>
          <w:tcPr>
            <w:tcW w:w="2046" w:type="dxa"/>
          </w:tcPr>
          <w:p w:rsidR="00FC1E1B" w:rsidRDefault="00FC1E1B" w:rsidP="00A67C16">
            <w:pPr>
              <w:cnfStyle w:val="000000100000"/>
            </w:pPr>
            <w:r>
              <w:t>High</w:t>
            </w:r>
          </w:p>
        </w:tc>
        <w:tc>
          <w:tcPr>
            <w:tcW w:w="2046" w:type="dxa"/>
          </w:tcPr>
          <w:p w:rsidR="00FC1E1B" w:rsidRDefault="00FC1E1B" w:rsidP="00A67C16">
            <w:pPr>
              <w:cnfStyle w:val="000000100000"/>
            </w:pPr>
            <w:r>
              <w:t>Medium</w:t>
            </w:r>
          </w:p>
        </w:tc>
      </w:tr>
      <w:tr w:rsidR="00DC6DE7" w:rsidTr="00D13443">
        <w:trPr>
          <w:cnfStyle w:val="000000010000"/>
        </w:trPr>
        <w:tc>
          <w:tcPr>
            <w:cnfStyle w:val="001000000000"/>
            <w:tcW w:w="3438" w:type="dxa"/>
          </w:tcPr>
          <w:p w:rsidR="00DC6DE7" w:rsidRDefault="00DC6DE7" w:rsidP="00A67C16">
            <w:r>
              <w:t>Access to SMEs</w:t>
            </w:r>
          </w:p>
        </w:tc>
        <w:tc>
          <w:tcPr>
            <w:tcW w:w="2046" w:type="dxa"/>
          </w:tcPr>
          <w:p w:rsidR="00DC6DE7" w:rsidRDefault="00DC6DE7" w:rsidP="00A67C16">
            <w:pPr>
              <w:cnfStyle w:val="000000010000"/>
            </w:pPr>
            <w:r>
              <w:t>Medium</w:t>
            </w:r>
          </w:p>
        </w:tc>
        <w:tc>
          <w:tcPr>
            <w:tcW w:w="2046" w:type="dxa"/>
          </w:tcPr>
          <w:p w:rsidR="00DC6DE7" w:rsidRDefault="00DC6DE7" w:rsidP="00A67C16">
            <w:pPr>
              <w:cnfStyle w:val="000000010000"/>
            </w:pPr>
            <w:r>
              <w:t>Medium</w:t>
            </w:r>
          </w:p>
        </w:tc>
        <w:tc>
          <w:tcPr>
            <w:tcW w:w="2046" w:type="dxa"/>
          </w:tcPr>
          <w:p w:rsidR="00DC6DE7" w:rsidRDefault="00DC6DE7" w:rsidP="00A67C16">
            <w:pPr>
              <w:cnfStyle w:val="000000010000"/>
            </w:pPr>
            <w:r>
              <w:t>Low</w:t>
            </w:r>
          </w:p>
        </w:tc>
      </w:tr>
      <w:tr w:rsidR="00DC6DE7" w:rsidTr="00D13443">
        <w:trPr>
          <w:cnfStyle w:val="000000100000"/>
        </w:trPr>
        <w:tc>
          <w:tcPr>
            <w:cnfStyle w:val="001000000000"/>
            <w:tcW w:w="3438" w:type="dxa"/>
          </w:tcPr>
          <w:p w:rsidR="00DC6DE7" w:rsidRDefault="00DC6DE7" w:rsidP="00A67C16">
            <w:r>
              <w:t>Time to develop materials (compression)</w:t>
            </w:r>
          </w:p>
        </w:tc>
        <w:tc>
          <w:tcPr>
            <w:tcW w:w="2046" w:type="dxa"/>
          </w:tcPr>
          <w:p w:rsidR="00DC6DE7" w:rsidRDefault="00DC6DE7" w:rsidP="00A67C16">
            <w:pPr>
              <w:cnfStyle w:val="000000100000"/>
            </w:pPr>
            <w:r>
              <w:t>High</w:t>
            </w:r>
          </w:p>
        </w:tc>
        <w:tc>
          <w:tcPr>
            <w:tcW w:w="2046" w:type="dxa"/>
          </w:tcPr>
          <w:p w:rsidR="00DC6DE7" w:rsidRDefault="00DC6DE7" w:rsidP="00A67C16">
            <w:pPr>
              <w:cnfStyle w:val="000000100000"/>
            </w:pPr>
            <w:r>
              <w:t>High</w:t>
            </w:r>
          </w:p>
        </w:tc>
        <w:tc>
          <w:tcPr>
            <w:tcW w:w="2046" w:type="dxa"/>
          </w:tcPr>
          <w:p w:rsidR="00DC6DE7" w:rsidRDefault="00DC6DE7" w:rsidP="00A67C16">
            <w:pPr>
              <w:cnfStyle w:val="000000100000"/>
            </w:pPr>
            <w:r>
              <w:t>Medium</w:t>
            </w:r>
          </w:p>
        </w:tc>
      </w:tr>
      <w:tr w:rsidR="00DC6DE7" w:rsidTr="00D13443">
        <w:trPr>
          <w:cnfStyle w:val="000000010000"/>
        </w:trPr>
        <w:tc>
          <w:tcPr>
            <w:cnfStyle w:val="001000000000"/>
            <w:tcW w:w="3438" w:type="dxa"/>
          </w:tcPr>
          <w:p w:rsidR="00DC6DE7" w:rsidRDefault="00DC6DE7" w:rsidP="00A67C16">
            <w:r>
              <w:t>Time to pilot materials</w:t>
            </w:r>
          </w:p>
        </w:tc>
        <w:tc>
          <w:tcPr>
            <w:tcW w:w="2046" w:type="dxa"/>
          </w:tcPr>
          <w:p w:rsidR="00DC6DE7" w:rsidRDefault="00DC6DE7" w:rsidP="00A67C16">
            <w:pPr>
              <w:cnfStyle w:val="000000010000"/>
            </w:pPr>
            <w:r>
              <w:t>Medium</w:t>
            </w:r>
          </w:p>
        </w:tc>
        <w:tc>
          <w:tcPr>
            <w:tcW w:w="2046" w:type="dxa"/>
          </w:tcPr>
          <w:p w:rsidR="00DC6DE7" w:rsidRDefault="00DC6DE7" w:rsidP="00A67C16">
            <w:pPr>
              <w:cnfStyle w:val="000000010000"/>
            </w:pPr>
            <w:r>
              <w:t>High</w:t>
            </w:r>
          </w:p>
        </w:tc>
        <w:tc>
          <w:tcPr>
            <w:tcW w:w="2046" w:type="dxa"/>
          </w:tcPr>
          <w:p w:rsidR="00DC6DE7" w:rsidRDefault="00DC6DE7" w:rsidP="00A67C16">
            <w:pPr>
              <w:cnfStyle w:val="000000010000"/>
            </w:pPr>
            <w:r>
              <w:t>Low</w:t>
            </w:r>
          </w:p>
        </w:tc>
      </w:tr>
    </w:tbl>
    <w:p w:rsidR="004762DF" w:rsidRPr="00241514" w:rsidRDefault="004762DF" w:rsidP="004762DF">
      <w:pPr>
        <w:pStyle w:val="Heading1"/>
      </w:pPr>
      <w:bookmarkStart w:id="8" w:name="_Toc223938358"/>
      <w:r w:rsidRPr="00241514">
        <w:t>Dependencies</w:t>
      </w:r>
      <w:bookmarkEnd w:id="8"/>
    </w:p>
    <w:p w:rsidR="004762DF" w:rsidRDefault="004762DF" w:rsidP="00A165AD">
      <w:pPr>
        <w:pStyle w:val="Quote"/>
      </w:pPr>
      <w:r>
        <w:t>[The training project’s phases may be dependent upon a software installation, the on-boarding of new employees, the completion of a construction project, or any number of variables.  Note those dependencies in this section.</w:t>
      </w:r>
      <w:r w:rsidR="00814668">
        <w:t xml:space="preserve"> If there are no dependencies, this section may be omitted.</w:t>
      </w:r>
      <w:r>
        <w:t>]</w:t>
      </w:r>
    </w:p>
    <w:p w:rsidR="006741FF" w:rsidRPr="009E39AD" w:rsidRDefault="006741FF" w:rsidP="009E39AD">
      <w:r>
        <w:t xml:space="preserve">The training design phase cannot begin until the servers arrive, are up and running, and the relevant software is installed and configured.  The training design team requires access to the software in a near-end use condition, with permissions sufficient to perform all required tasks.  </w:t>
      </w:r>
    </w:p>
    <w:p w:rsidR="009E39AD" w:rsidRPr="00241514" w:rsidRDefault="009E39AD" w:rsidP="009E39AD">
      <w:pPr>
        <w:pStyle w:val="Heading1"/>
      </w:pPr>
      <w:bookmarkStart w:id="9" w:name="_Toc223938359"/>
      <w:r w:rsidRPr="00241514">
        <w:t>Constraints</w:t>
      </w:r>
      <w:bookmarkEnd w:id="9"/>
    </w:p>
    <w:p w:rsidR="009E39AD" w:rsidRDefault="009E39AD" w:rsidP="009E39AD">
      <w:pPr>
        <w:pStyle w:val="Quote"/>
      </w:pPr>
      <w:r>
        <w:t>[Note any constraints that may limit any element in the fulfillment of the training.  In project management circles, the “triple constraint” often limits what can be delivered.  Those constraints are:  cost, time, and quality.  It is often said that a project can deliver only two out of the three.  But additional constraints, such as scope, human resources</w:t>
      </w:r>
      <w:r w:rsidR="00CF748E">
        <w:t xml:space="preserve"> limitations</w:t>
      </w:r>
      <w:r>
        <w:t>, and customer satisfaction requirements can also constrain a project.  The simplest type of constraint is that shown in the example.</w:t>
      </w:r>
      <w:r w:rsidR="00814668">
        <w:t xml:space="preserve">  If there are no constraints, this section may be omitted.</w:t>
      </w:r>
      <w:r>
        <w:t>]</w:t>
      </w:r>
    </w:p>
    <w:p w:rsidR="009E39AD" w:rsidRDefault="009E39AD" w:rsidP="009E39AD">
      <w:r>
        <w:lastRenderedPageBreak/>
        <w:t xml:space="preserve">The IT department anticipates </w:t>
      </w:r>
      <w:r w:rsidR="006741FF">
        <w:t>the</w:t>
      </w:r>
      <w:r>
        <w:t xml:space="preserve"> tasks</w:t>
      </w:r>
      <w:r w:rsidR="006741FF">
        <w:t xml:space="preserve"> noted under Dependencies</w:t>
      </w:r>
      <w:r>
        <w:t xml:space="preserve"> to be complete or near-complete during the first quarter of the 2010 fiscal year.  Therefore the training project is constrained by that time frame, as illustrated in the Time</w:t>
      </w:r>
      <w:r w:rsidR="00DC6DE7">
        <w:t>table</w:t>
      </w:r>
      <w:r>
        <w:t xml:space="preserve"> section below.</w:t>
      </w:r>
    </w:p>
    <w:p w:rsidR="004762DF" w:rsidRDefault="00F15389" w:rsidP="004F2D80">
      <w:pPr>
        <w:pStyle w:val="Heading1"/>
      </w:pPr>
      <w:bookmarkStart w:id="10" w:name="_Toc223938360"/>
      <w:r>
        <w:t xml:space="preserve">Estimated </w:t>
      </w:r>
      <w:r w:rsidR="004762DF">
        <w:t>Budget</w:t>
      </w:r>
      <w:r w:rsidR="000D7059">
        <w:t xml:space="preserve"> and Resources Required</w:t>
      </w:r>
      <w:bookmarkEnd w:id="10"/>
    </w:p>
    <w:p w:rsidR="004762DF" w:rsidRDefault="004762DF" w:rsidP="00556361">
      <w:pPr>
        <w:pStyle w:val="Quote"/>
      </w:pPr>
      <w:r>
        <w:t>[In this section, outline the expected resources required to complete the training project.  An example matrix is shown below.</w:t>
      </w:r>
      <w:r w:rsidR="00AA5EE4">
        <w:t xml:space="preserve">  The initial plan may be less detailed that the illustration.</w:t>
      </w:r>
      <w:r>
        <w:t>]</w:t>
      </w:r>
    </w:p>
    <w:p w:rsidR="00F15389" w:rsidRPr="00DE0B42" w:rsidRDefault="00F15389" w:rsidP="00DE0B42">
      <w:r>
        <w:t>The following budget assumes a Design team, a Development team, and an Implementation Team, but members of the teams may overlap.  Currently all human resources are on staff, so no new hires are required.  The budget also assumes that current workstation</w:t>
      </w:r>
      <w:r w:rsidR="00BC6FA9">
        <w:t xml:space="preserve">s are </w:t>
      </w:r>
      <w:r>
        <w:t>adequate to implement the training program.</w:t>
      </w:r>
      <w:r w:rsidR="008D0F8C">
        <w:t xml:space="preserve">  A total of 10 business days are budgeted for training implementation</w:t>
      </w:r>
      <w:r w:rsidR="00417C8B">
        <w:t>, to include training sessions and make-up sessions for those who are unable to attend the initial training</w:t>
      </w:r>
      <w:r w:rsidR="008D0F8C">
        <w:t>.</w:t>
      </w:r>
    </w:p>
    <w:tbl>
      <w:tblPr>
        <w:tblStyle w:val="MediumShading2-Accent5"/>
        <w:tblW w:w="0" w:type="auto"/>
        <w:tblLook w:val="04A0"/>
      </w:tblPr>
      <w:tblGrid>
        <w:gridCol w:w="2757"/>
        <w:gridCol w:w="2431"/>
        <w:gridCol w:w="2194"/>
        <w:gridCol w:w="2194"/>
      </w:tblGrid>
      <w:tr w:rsidR="004762DF" w:rsidRPr="000A4134" w:rsidTr="00D13443">
        <w:trPr>
          <w:cnfStyle w:val="100000000000"/>
        </w:trPr>
        <w:tc>
          <w:tcPr>
            <w:cnfStyle w:val="001000000100"/>
            <w:tcW w:w="9576" w:type="dxa"/>
            <w:gridSpan w:val="4"/>
          </w:tcPr>
          <w:p w:rsidR="004762DF" w:rsidRPr="000A4134" w:rsidRDefault="004762DF" w:rsidP="004762DF">
            <w:pPr>
              <w:rPr>
                <w:rStyle w:val="Strong"/>
                <w:b/>
                <w:color w:val="auto"/>
              </w:rPr>
            </w:pPr>
            <w:r w:rsidRPr="000A4134">
              <w:rPr>
                <w:rStyle w:val="Strong"/>
                <w:b/>
                <w:color w:val="auto"/>
              </w:rPr>
              <w:t>Resources Required</w:t>
            </w:r>
          </w:p>
        </w:tc>
      </w:tr>
      <w:tr w:rsidR="0024119F" w:rsidRPr="001F7F6A" w:rsidTr="00D13443">
        <w:trPr>
          <w:cnfStyle w:val="000000100000"/>
        </w:trPr>
        <w:tc>
          <w:tcPr>
            <w:cnfStyle w:val="001000000000"/>
            <w:tcW w:w="9576" w:type="dxa"/>
            <w:gridSpan w:val="4"/>
          </w:tcPr>
          <w:p w:rsidR="0024119F" w:rsidRPr="0024119F" w:rsidRDefault="0024119F" w:rsidP="0024119F">
            <w:pPr>
              <w:rPr>
                <w:rStyle w:val="Strong"/>
                <w:b/>
                <w:color w:val="auto"/>
              </w:rPr>
            </w:pPr>
            <w:r w:rsidRPr="0024119F">
              <w:rPr>
                <w:rStyle w:val="Strong"/>
                <w:b/>
                <w:color w:val="auto"/>
              </w:rPr>
              <w:t>Human Resources</w:t>
            </w:r>
          </w:p>
        </w:tc>
      </w:tr>
      <w:tr w:rsidR="004762DF" w:rsidRPr="001F7F6A" w:rsidTr="00D13443">
        <w:tc>
          <w:tcPr>
            <w:cnfStyle w:val="001000000000"/>
            <w:tcW w:w="2757" w:type="dxa"/>
          </w:tcPr>
          <w:p w:rsidR="004762DF" w:rsidRPr="001F7F6A" w:rsidRDefault="004762DF" w:rsidP="004762DF">
            <w:pPr>
              <w:rPr>
                <w:rStyle w:val="Strong"/>
              </w:rPr>
            </w:pPr>
            <w:r w:rsidRPr="001F7F6A">
              <w:rPr>
                <w:rStyle w:val="Strong"/>
              </w:rPr>
              <w:t>Role</w:t>
            </w:r>
          </w:p>
        </w:tc>
        <w:tc>
          <w:tcPr>
            <w:tcW w:w="2431" w:type="dxa"/>
          </w:tcPr>
          <w:p w:rsidR="004762DF" w:rsidRPr="001F7F6A" w:rsidRDefault="004762DF" w:rsidP="004762DF">
            <w:pPr>
              <w:cnfStyle w:val="000000000000"/>
              <w:rPr>
                <w:rStyle w:val="Strong"/>
              </w:rPr>
            </w:pPr>
            <w:r w:rsidRPr="001F7F6A">
              <w:rPr>
                <w:rStyle w:val="Strong"/>
              </w:rPr>
              <w:t>Duration</w:t>
            </w:r>
          </w:p>
        </w:tc>
        <w:tc>
          <w:tcPr>
            <w:tcW w:w="2194" w:type="dxa"/>
          </w:tcPr>
          <w:p w:rsidR="004762DF" w:rsidRPr="001F7F6A" w:rsidRDefault="004762DF" w:rsidP="004762DF">
            <w:pPr>
              <w:cnfStyle w:val="000000000000"/>
              <w:rPr>
                <w:rStyle w:val="Strong"/>
              </w:rPr>
            </w:pPr>
            <w:r w:rsidRPr="001F7F6A">
              <w:rPr>
                <w:rStyle w:val="Strong"/>
              </w:rPr>
              <w:t>Effort</w:t>
            </w:r>
          </w:p>
        </w:tc>
        <w:tc>
          <w:tcPr>
            <w:tcW w:w="2194" w:type="dxa"/>
          </w:tcPr>
          <w:p w:rsidR="004762DF" w:rsidRPr="001F7F6A" w:rsidRDefault="004762DF" w:rsidP="00E35BE9">
            <w:pPr>
              <w:jc w:val="right"/>
              <w:cnfStyle w:val="000000000000"/>
              <w:rPr>
                <w:rStyle w:val="Strong"/>
              </w:rPr>
            </w:pPr>
            <w:r w:rsidRPr="001F7F6A">
              <w:rPr>
                <w:rStyle w:val="Strong"/>
              </w:rPr>
              <w:t>Estimated Total</w:t>
            </w:r>
          </w:p>
        </w:tc>
      </w:tr>
      <w:tr w:rsidR="00D13443" w:rsidTr="00D13443">
        <w:trPr>
          <w:cnfStyle w:val="000000100000"/>
        </w:trPr>
        <w:tc>
          <w:tcPr>
            <w:cnfStyle w:val="001000000000"/>
            <w:tcW w:w="2757" w:type="dxa"/>
          </w:tcPr>
          <w:p w:rsidR="004762DF" w:rsidRDefault="004762DF" w:rsidP="00F15389">
            <w:r>
              <w:t>Project manager/</w:t>
            </w:r>
            <w:r w:rsidR="00F15389">
              <w:t xml:space="preserve"> Instructional designer</w:t>
            </w:r>
          </w:p>
        </w:tc>
        <w:tc>
          <w:tcPr>
            <w:tcW w:w="2431" w:type="dxa"/>
          </w:tcPr>
          <w:p w:rsidR="004762DF" w:rsidRDefault="004762DF" w:rsidP="007B6D2B">
            <w:pPr>
              <w:cnfStyle w:val="000000100000"/>
            </w:pPr>
            <w:r>
              <w:t xml:space="preserve">24 months </w:t>
            </w:r>
          </w:p>
        </w:tc>
        <w:tc>
          <w:tcPr>
            <w:tcW w:w="2194" w:type="dxa"/>
          </w:tcPr>
          <w:p w:rsidR="004762DF" w:rsidRDefault="004762DF" w:rsidP="004762DF">
            <w:pPr>
              <w:cnfStyle w:val="000000100000"/>
            </w:pPr>
            <w:r>
              <w:t>20 hours per week</w:t>
            </w:r>
          </w:p>
        </w:tc>
        <w:tc>
          <w:tcPr>
            <w:tcW w:w="2194" w:type="dxa"/>
          </w:tcPr>
          <w:p w:rsidR="004762DF" w:rsidRDefault="004762DF" w:rsidP="004762DF">
            <w:pPr>
              <w:jc w:val="right"/>
              <w:cnfStyle w:val="000000100000"/>
            </w:pPr>
            <w:r>
              <w:t>2080</w:t>
            </w:r>
          </w:p>
        </w:tc>
      </w:tr>
      <w:tr w:rsidR="004762DF" w:rsidTr="00D13443">
        <w:tc>
          <w:tcPr>
            <w:cnfStyle w:val="001000000000"/>
            <w:tcW w:w="2757" w:type="dxa"/>
          </w:tcPr>
          <w:p w:rsidR="004762DF" w:rsidRDefault="004762DF" w:rsidP="007B6D2B">
            <w:r>
              <w:t>Administrative</w:t>
            </w:r>
          </w:p>
        </w:tc>
        <w:tc>
          <w:tcPr>
            <w:tcW w:w="2431" w:type="dxa"/>
          </w:tcPr>
          <w:p w:rsidR="004762DF" w:rsidRDefault="004762DF" w:rsidP="007B6D2B">
            <w:pPr>
              <w:cnfStyle w:val="000000000000"/>
            </w:pPr>
            <w:r>
              <w:t xml:space="preserve">24 months </w:t>
            </w:r>
          </w:p>
        </w:tc>
        <w:tc>
          <w:tcPr>
            <w:tcW w:w="2194" w:type="dxa"/>
          </w:tcPr>
          <w:p w:rsidR="004762DF" w:rsidRDefault="004762DF" w:rsidP="004762DF">
            <w:pPr>
              <w:cnfStyle w:val="000000000000"/>
            </w:pPr>
            <w:r>
              <w:t>8 hours per week</w:t>
            </w:r>
          </w:p>
        </w:tc>
        <w:tc>
          <w:tcPr>
            <w:tcW w:w="2194" w:type="dxa"/>
          </w:tcPr>
          <w:p w:rsidR="004762DF" w:rsidRDefault="004762DF" w:rsidP="004762DF">
            <w:pPr>
              <w:jc w:val="right"/>
              <w:cnfStyle w:val="000000000000"/>
            </w:pPr>
            <w:r>
              <w:t>832</w:t>
            </w:r>
          </w:p>
        </w:tc>
      </w:tr>
      <w:tr w:rsidR="00D13443" w:rsidTr="00D13443">
        <w:trPr>
          <w:cnfStyle w:val="000000100000"/>
        </w:trPr>
        <w:tc>
          <w:tcPr>
            <w:cnfStyle w:val="001000000000"/>
            <w:tcW w:w="2757" w:type="dxa"/>
          </w:tcPr>
          <w:p w:rsidR="004762DF" w:rsidRDefault="004762DF" w:rsidP="004762DF">
            <w:r>
              <w:t>Content experts</w:t>
            </w:r>
          </w:p>
        </w:tc>
        <w:tc>
          <w:tcPr>
            <w:tcW w:w="2431" w:type="dxa"/>
          </w:tcPr>
          <w:p w:rsidR="004762DF" w:rsidRDefault="004762DF" w:rsidP="007B6D2B">
            <w:pPr>
              <w:cnfStyle w:val="000000100000"/>
            </w:pPr>
            <w:r>
              <w:t xml:space="preserve">18 months </w:t>
            </w:r>
          </w:p>
        </w:tc>
        <w:tc>
          <w:tcPr>
            <w:tcW w:w="2194" w:type="dxa"/>
          </w:tcPr>
          <w:p w:rsidR="004762DF" w:rsidRDefault="004762DF" w:rsidP="004762DF">
            <w:pPr>
              <w:cnfStyle w:val="000000100000"/>
            </w:pPr>
            <w:r>
              <w:t>20 hours per week</w:t>
            </w:r>
          </w:p>
        </w:tc>
        <w:tc>
          <w:tcPr>
            <w:tcW w:w="2194" w:type="dxa"/>
          </w:tcPr>
          <w:p w:rsidR="004762DF" w:rsidRDefault="004762DF" w:rsidP="004762DF">
            <w:pPr>
              <w:jc w:val="right"/>
              <w:cnfStyle w:val="000000100000"/>
            </w:pPr>
            <w:r>
              <w:t>1440</w:t>
            </w:r>
          </w:p>
        </w:tc>
      </w:tr>
      <w:tr w:rsidR="004762DF" w:rsidTr="00D13443">
        <w:tc>
          <w:tcPr>
            <w:cnfStyle w:val="001000000000"/>
            <w:tcW w:w="2757" w:type="dxa"/>
          </w:tcPr>
          <w:p w:rsidR="004762DF" w:rsidRDefault="004762DF" w:rsidP="004762DF">
            <w:r>
              <w:t>Developer – Web-designer</w:t>
            </w:r>
          </w:p>
        </w:tc>
        <w:tc>
          <w:tcPr>
            <w:tcW w:w="2431" w:type="dxa"/>
          </w:tcPr>
          <w:p w:rsidR="004762DF" w:rsidRDefault="004762DF" w:rsidP="007B6D2B">
            <w:pPr>
              <w:cnfStyle w:val="000000000000"/>
            </w:pPr>
            <w:r>
              <w:t xml:space="preserve">3 months </w:t>
            </w:r>
          </w:p>
        </w:tc>
        <w:tc>
          <w:tcPr>
            <w:tcW w:w="2194" w:type="dxa"/>
          </w:tcPr>
          <w:p w:rsidR="004762DF" w:rsidRDefault="004762DF" w:rsidP="004762DF">
            <w:pPr>
              <w:cnfStyle w:val="000000000000"/>
            </w:pPr>
            <w:r>
              <w:t>40 hours per week</w:t>
            </w:r>
          </w:p>
        </w:tc>
        <w:tc>
          <w:tcPr>
            <w:tcW w:w="2194" w:type="dxa"/>
          </w:tcPr>
          <w:p w:rsidR="004762DF" w:rsidRDefault="004762DF" w:rsidP="004762DF">
            <w:pPr>
              <w:jc w:val="right"/>
              <w:cnfStyle w:val="000000000000"/>
            </w:pPr>
            <w:r>
              <w:t>480</w:t>
            </w:r>
          </w:p>
        </w:tc>
      </w:tr>
      <w:tr w:rsidR="00D13443" w:rsidTr="00D13443">
        <w:trPr>
          <w:cnfStyle w:val="000000100000"/>
        </w:trPr>
        <w:tc>
          <w:tcPr>
            <w:cnfStyle w:val="001000000000"/>
            <w:tcW w:w="2757" w:type="dxa"/>
          </w:tcPr>
          <w:p w:rsidR="004762DF" w:rsidRDefault="00235B98" w:rsidP="004762DF">
            <w:r>
              <w:t>Writer/</w:t>
            </w:r>
            <w:r w:rsidR="004762DF">
              <w:t>Editor</w:t>
            </w:r>
          </w:p>
          <w:p w:rsidR="004762DF" w:rsidRDefault="004762DF" w:rsidP="004762DF"/>
        </w:tc>
        <w:tc>
          <w:tcPr>
            <w:tcW w:w="2431" w:type="dxa"/>
          </w:tcPr>
          <w:p w:rsidR="004762DF" w:rsidRDefault="004762DF" w:rsidP="007B6D2B">
            <w:pPr>
              <w:cnfStyle w:val="000000100000"/>
            </w:pPr>
            <w:r>
              <w:t xml:space="preserve">3 months </w:t>
            </w:r>
          </w:p>
        </w:tc>
        <w:tc>
          <w:tcPr>
            <w:tcW w:w="2194" w:type="dxa"/>
          </w:tcPr>
          <w:p w:rsidR="004762DF" w:rsidRDefault="004762DF" w:rsidP="004762DF">
            <w:pPr>
              <w:cnfStyle w:val="000000100000"/>
            </w:pPr>
            <w:r>
              <w:t>16 hours per week</w:t>
            </w:r>
          </w:p>
        </w:tc>
        <w:tc>
          <w:tcPr>
            <w:tcW w:w="2194" w:type="dxa"/>
          </w:tcPr>
          <w:p w:rsidR="004762DF" w:rsidRDefault="004762DF" w:rsidP="004762DF">
            <w:pPr>
              <w:jc w:val="right"/>
              <w:cnfStyle w:val="000000100000"/>
            </w:pPr>
            <w:r>
              <w:t>192</w:t>
            </w:r>
          </w:p>
        </w:tc>
      </w:tr>
      <w:tr w:rsidR="00DE0B42" w:rsidTr="00D13443">
        <w:tc>
          <w:tcPr>
            <w:cnfStyle w:val="001000000000"/>
            <w:tcW w:w="2757" w:type="dxa"/>
          </w:tcPr>
          <w:p w:rsidR="00DE0B42" w:rsidRDefault="00DE0B42" w:rsidP="004762DF">
            <w:r>
              <w:t>Trainers</w:t>
            </w:r>
          </w:p>
        </w:tc>
        <w:tc>
          <w:tcPr>
            <w:tcW w:w="2431" w:type="dxa"/>
          </w:tcPr>
          <w:p w:rsidR="00DE0B42" w:rsidRDefault="00DE0B42" w:rsidP="007B6D2B">
            <w:pPr>
              <w:cnfStyle w:val="000000000000"/>
            </w:pPr>
            <w:r>
              <w:t>3 months</w:t>
            </w:r>
          </w:p>
        </w:tc>
        <w:tc>
          <w:tcPr>
            <w:tcW w:w="2194" w:type="dxa"/>
          </w:tcPr>
          <w:p w:rsidR="00DE0B42" w:rsidRDefault="00DE0B42" w:rsidP="004762DF">
            <w:pPr>
              <w:cnfStyle w:val="000000000000"/>
            </w:pPr>
            <w:r>
              <w:t>16hours per week</w:t>
            </w:r>
          </w:p>
        </w:tc>
        <w:tc>
          <w:tcPr>
            <w:tcW w:w="2194" w:type="dxa"/>
          </w:tcPr>
          <w:p w:rsidR="00DE0B42" w:rsidRDefault="00DE0B42" w:rsidP="004762DF">
            <w:pPr>
              <w:jc w:val="right"/>
              <w:cnfStyle w:val="000000000000"/>
            </w:pPr>
            <w:r>
              <w:t>192</w:t>
            </w:r>
          </w:p>
        </w:tc>
      </w:tr>
      <w:tr w:rsidR="00D13443" w:rsidTr="00D13443">
        <w:trPr>
          <w:cnfStyle w:val="000000100000"/>
        </w:trPr>
        <w:tc>
          <w:tcPr>
            <w:cnfStyle w:val="001000000000"/>
            <w:tcW w:w="2757" w:type="dxa"/>
          </w:tcPr>
          <w:p w:rsidR="004762DF" w:rsidRDefault="004762DF" w:rsidP="004762DF">
            <w:r>
              <w:t>Total Human Resources</w:t>
            </w:r>
          </w:p>
        </w:tc>
        <w:tc>
          <w:tcPr>
            <w:tcW w:w="2431" w:type="dxa"/>
          </w:tcPr>
          <w:p w:rsidR="004762DF" w:rsidRDefault="004762DF" w:rsidP="004762DF">
            <w:pPr>
              <w:cnfStyle w:val="000000100000"/>
            </w:pPr>
          </w:p>
        </w:tc>
        <w:tc>
          <w:tcPr>
            <w:tcW w:w="2194" w:type="dxa"/>
          </w:tcPr>
          <w:p w:rsidR="004762DF" w:rsidRDefault="004762DF" w:rsidP="004762DF">
            <w:pPr>
              <w:cnfStyle w:val="000000100000"/>
            </w:pPr>
          </w:p>
        </w:tc>
        <w:tc>
          <w:tcPr>
            <w:tcW w:w="2194" w:type="dxa"/>
          </w:tcPr>
          <w:p w:rsidR="004762DF" w:rsidRDefault="004B5CB2" w:rsidP="004762DF">
            <w:pPr>
              <w:jc w:val="right"/>
              <w:cnfStyle w:val="000000100000"/>
            </w:pPr>
            <w:fldSimple w:instr=" =SUM(ABOVE) ">
              <w:r w:rsidR="00DE0B42">
                <w:rPr>
                  <w:noProof/>
                </w:rPr>
                <w:t>5216</w:t>
              </w:r>
            </w:fldSimple>
          </w:p>
        </w:tc>
      </w:tr>
      <w:tr w:rsidR="004762DF" w:rsidRPr="000A4134" w:rsidTr="00D13443">
        <w:tc>
          <w:tcPr>
            <w:cnfStyle w:val="001000000000"/>
            <w:tcW w:w="9576" w:type="dxa"/>
            <w:gridSpan w:val="4"/>
          </w:tcPr>
          <w:p w:rsidR="004762DF" w:rsidRPr="000A4134" w:rsidRDefault="004762DF" w:rsidP="0024119F">
            <w:pPr>
              <w:rPr>
                <w:rStyle w:val="Strong"/>
                <w:b/>
                <w:color w:val="auto"/>
              </w:rPr>
            </w:pPr>
            <w:r w:rsidRPr="000A4134">
              <w:rPr>
                <w:rStyle w:val="Strong"/>
                <w:b/>
                <w:color w:val="auto"/>
              </w:rPr>
              <w:t xml:space="preserve">Tools  and </w:t>
            </w:r>
            <w:r w:rsidR="0024119F">
              <w:rPr>
                <w:rStyle w:val="Strong"/>
                <w:b/>
                <w:color w:val="auto"/>
              </w:rPr>
              <w:t xml:space="preserve">Other </w:t>
            </w:r>
            <w:r w:rsidRPr="000A4134">
              <w:rPr>
                <w:rStyle w:val="Strong"/>
                <w:b/>
                <w:color w:val="auto"/>
              </w:rPr>
              <w:t xml:space="preserve">Resources </w:t>
            </w:r>
          </w:p>
        </w:tc>
      </w:tr>
      <w:tr w:rsidR="00D13443" w:rsidRPr="001F7F6A" w:rsidTr="00D13443">
        <w:trPr>
          <w:cnfStyle w:val="000000100000"/>
        </w:trPr>
        <w:tc>
          <w:tcPr>
            <w:cnfStyle w:val="001000000000"/>
            <w:tcW w:w="2757" w:type="dxa"/>
          </w:tcPr>
          <w:p w:rsidR="004762DF" w:rsidRPr="001F7F6A" w:rsidRDefault="004762DF" w:rsidP="004762DF">
            <w:pPr>
              <w:rPr>
                <w:rStyle w:val="Strong"/>
              </w:rPr>
            </w:pPr>
            <w:r w:rsidRPr="001F7F6A">
              <w:rPr>
                <w:rStyle w:val="Strong"/>
              </w:rPr>
              <w:t>Resource</w:t>
            </w:r>
          </w:p>
        </w:tc>
        <w:tc>
          <w:tcPr>
            <w:tcW w:w="2431" w:type="dxa"/>
          </w:tcPr>
          <w:p w:rsidR="004762DF" w:rsidRPr="001F7F6A" w:rsidRDefault="004762DF" w:rsidP="00E9621C">
            <w:pPr>
              <w:cnfStyle w:val="000000100000"/>
              <w:rPr>
                <w:rStyle w:val="Strong"/>
              </w:rPr>
            </w:pPr>
            <w:r w:rsidRPr="001F7F6A">
              <w:rPr>
                <w:rStyle w:val="Strong"/>
              </w:rPr>
              <w:t>Number / Amount</w:t>
            </w:r>
          </w:p>
        </w:tc>
        <w:tc>
          <w:tcPr>
            <w:tcW w:w="2194" w:type="dxa"/>
          </w:tcPr>
          <w:p w:rsidR="004762DF" w:rsidRPr="001F7F6A" w:rsidRDefault="004762DF" w:rsidP="004762DF">
            <w:pPr>
              <w:cnfStyle w:val="000000100000"/>
              <w:rPr>
                <w:rStyle w:val="Strong"/>
              </w:rPr>
            </w:pPr>
            <w:r w:rsidRPr="001F7F6A">
              <w:rPr>
                <w:rStyle w:val="Strong"/>
              </w:rPr>
              <w:t>Unit Cost</w:t>
            </w:r>
          </w:p>
        </w:tc>
        <w:tc>
          <w:tcPr>
            <w:tcW w:w="2194" w:type="dxa"/>
          </w:tcPr>
          <w:p w:rsidR="004762DF" w:rsidRPr="001F7F6A" w:rsidRDefault="004762DF" w:rsidP="004762DF">
            <w:pPr>
              <w:jc w:val="right"/>
              <w:cnfStyle w:val="000000100000"/>
              <w:rPr>
                <w:rStyle w:val="Strong"/>
              </w:rPr>
            </w:pPr>
            <w:r w:rsidRPr="001F7F6A">
              <w:rPr>
                <w:rStyle w:val="Strong"/>
              </w:rPr>
              <w:t>Estimated Total</w:t>
            </w:r>
          </w:p>
        </w:tc>
      </w:tr>
      <w:tr w:rsidR="004762DF" w:rsidTr="00D13443">
        <w:tc>
          <w:tcPr>
            <w:cnfStyle w:val="001000000000"/>
            <w:tcW w:w="2757" w:type="dxa"/>
          </w:tcPr>
          <w:p w:rsidR="004762DF" w:rsidRDefault="004762DF" w:rsidP="004762DF">
            <w:r>
              <w:t>Workstations</w:t>
            </w:r>
          </w:p>
        </w:tc>
        <w:tc>
          <w:tcPr>
            <w:tcW w:w="2431" w:type="dxa"/>
          </w:tcPr>
          <w:p w:rsidR="004762DF" w:rsidRDefault="00DD7437" w:rsidP="004762DF">
            <w:pPr>
              <w:cnfStyle w:val="000000000000"/>
            </w:pPr>
            <w:r>
              <w:t>12</w:t>
            </w:r>
          </w:p>
        </w:tc>
        <w:tc>
          <w:tcPr>
            <w:tcW w:w="2194" w:type="dxa"/>
          </w:tcPr>
          <w:p w:rsidR="004762DF" w:rsidRDefault="00235B98" w:rsidP="004762DF">
            <w:pPr>
              <w:cnfStyle w:val="000000000000"/>
            </w:pPr>
            <w:r>
              <w:t>$</w:t>
            </w:r>
            <w:r w:rsidR="00DD7437">
              <w:t>2000</w:t>
            </w:r>
            <w:r>
              <w:t>/each</w:t>
            </w:r>
          </w:p>
        </w:tc>
        <w:tc>
          <w:tcPr>
            <w:tcW w:w="2194" w:type="dxa"/>
          </w:tcPr>
          <w:p w:rsidR="004762DF" w:rsidRDefault="00DD7437" w:rsidP="004762DF">
            <w:pPr>
              <w:jc w:val="right"/>
              <w:cnfStyle w:val="000000000000"/>
            </w:pPr>
            <w:r>
              <w:t>$2400</w:t>
            </w:r>
          </w:p>
        </w:tc>
      </w:tr>
      <w:tr w:rsidR="00D13443" w:rsidTr="00D13443">
        <w:trPr>
          <w:cnfStyle w:val="000000100000"/>
        </w:trPr>
        <w:tc>
          <w:tcPr>
            <w:cnfStyle w:val="001000000000"/>
            <w:tcW w:w="2757" w:type="dxa"/>
          </w:tcPr>
          <w:p w:rsidR="004762DF" w:rsidRDefault="008F71F3" w:rsidP="004762DF">
            <w:r>
              <w:t>Training Room Rental</w:t>
            </w:r>
          </w:p>
        </w:tc>
        <w:tc>
          <w:tcPr>
            <w:tcW w:w="2431" w:type="dxa"/>
          </w:tcPr>
          <w:p w:rsidR="004762DF" w:rsidRDefault="00DD7437" w:rsidP="004762DF">
            <w:pPr>
              <w:cnfStyle w:val="000000100000"/>
            </w:pPr>
            <w:r>
              <w:t>10</w:t>
            </w:r>
            <w:r w:rsidR="00235B98">
              <w:t xml:space="preserve"> days</w:t>
            </w:r>
          </w:p>
        </w:tc>
        <w:tc>
          <w:tcPr>
            <w:tcW w:w="2194" w:type="dxa"/>
          </w:tcPr>
          <w:p w:rsidR="004762DF" w:rsidRDefault="00235B98" w:rsidP="004762DF">
            <w:pPr>
              <w:cnfStyle w:val="000000100000"/>
            </w:pPr>
            <w:r>
              <w:t>$</w:t>
            </w:r>
            <w:r w:rsidR="00DD7437">
              <w:t>50</w:t>
            </w:r>
            <w:r>
              <w:t>/day</w:t>
            </w:r>
          </w:p>
        </w:tc>
        <w:tc>
          <w:tcPr>
            <w:tcW w:w="2194" w:type="dxa"/>
          </w:tcPr>
          <w:p w:rsidR="004762DF" w:rsidRDefault="00DD7437" w:rsidP="004762DF">
            <w:pPr>
              <w:jc w:val="right"/>
              <w:cnfStyle w:val="000000100000"/>
            </w:pPr>
            <w:r>
              <w:t>$500</w:t>
            </w:r>
          </w:p>
        </w:tc>
      </w:tr>
      <w:tr w:rsidR="007921C7" w:rsidTr="00D13443">
        <w:tc>
          <w:tcPr>
            <w:cnfStyle w:val="001000000000"/>
            <w:tcW w:w="2757" w:type="dxa"/>
          </w:tcPr>
          <w:p w:rsidR="007921C7" w:rsidRDefault="007921C7" w:rsidP="004762DF">
            <w:r>
              <w:t>Total Resources</w:t>
            </w:r>
          </w:p>
        </w:tc>
        <w:tc>
          <w:tcPr>
            <w:tcW w:w="2431" w:type="dxa"/>
          </w:tcPr>
          <w:p w:rsidR="007921C7" w:rsidRDefault="007921C7" w:rsidP="004762DF">
            <w:pPr>
              <w:cnfStyle w:val="000000000000"/>
            </w:pPr>
          </w:p>
        </w:tc>
        <w:tc>
          <w:tcPr>
            <w:tcW w:w="2194" w:type="dxa"/>
          </w:tcPr>
          <w:p w:rsidR="007921C7" w:rsidRDefault="007921C7" w:rsidP="004762DF">
            <w:pPr>
              <w:cnfStyle w:val="000000000000"/>
            </w:pPr>
          </w:p>
        </w:tc>
        <w:tc>
          <w:tcPr>
            <w:tcW w:w="2194" w:type="dxa"/>
          </w:tcPr>
          <w:p w:rsidR="007921C7" w:rsidRDefault="007921C7" w:rsidP="004762DF">
            <w:pPr>
              <w:jc w:val="right"/>
              <w:cnfStyle w:val="000000000000"/>
            </w:pPr>
            <w:r>
              <w:t>$2900</w:t>
            </w:r>
          </w:p>
        </w:tc>
      </w:tr>
    </w:tbl>
    <w:p w:rsidR="00241514" w:rsidRPr="00241514" w:rsidRDefault="004762DF" w:rsidP="004F2D80">
      <w:pPr>
        <w:pStyle w:val="Heading1"/>
      </w:pPr>
      <w:bookmarkStart w:id="11" w:name="_Toc223938361"/>
      <w:r>
        <w:t>T</w:t>
      </w:r>
      <w:r w:rsidR="00241514" w:rsidRPr="00241514">
        <w:t>imetable</w:t>
      </w:r>
      <w:bookmarkEnd w:id="11"/>
    </w:p>
    <w:p w:rsidR="00241514" w:rsidRDefault="00224E21" w:rsidP="00EA4E28">
      <w:pPr>
        <w:pStyle w:val="Quote"/>
      </w:pPr>
      <w:r>
        <w:t>[Here provide a high-level schedule for the project.  If a training event has dependencies, list those in subsequent sections.</w:t>
      </w:r>
      <w:r w:rsidR="00FA1399">
        <w:t xml:space="preserve">  An example timetable appears below.</w:t>
      </w:r>
      <w:r>
        <w:t>]</w:t>
      </w:r>
    </w:p>
    <w:tbl>
      <w:tblPr>
        <w:tblStyle w:val="TableGrid"/>
        <w:tblW w:w="0" w:type="auto"/>
        <w:tblLook w:val="04A0"/>
      </w:tblPr>
      <w:tblGrid>
        <w:gridCol w:w="1856"/>
        <w:gridCol w:w="1286"/>
        <w:gridCol w:w="1287"/>
        <w:gridCol w:w="1287"/>
        <w:gridCol w:w="1286"/>
        <w:gridCol w:w="1287"/>
        <w:gridCol w:w="1287"/>
      </w:tblGrid>
      <w:tr w:rsidR="00FA1399" w:rsidRPr="00FA1399" w:rsidTr="00D13443">
        <w:tc>
          <w:tcPr>
            <w:tcW w:w="1730" w:type="dxa"/>
            <w:shd w:val="clear" w:color="auto" w:fill="AF8B1E" w:themeFill="accent5"/>
          </w:tcPr>
          <w:p w:rsidR="00FA1399" w:rsidRPr="00FA1399" w:rsidRDefault="00FA1399" w:rsidP="00A67C16">
            <w:pPr>
              <w:rPr>
                <w:b/>
                <w:color w:val="FFFFFF" w:themeColor="background1"/>
              </w:rPr>
            </w:pPr>
            <w:r w:rsidRPr="00FA1399">
              <w:rPr>
                <w:b/>
                <w:color w:val="FFFFFF" w:themeColor="background1"/>
              </w:rPr>
              <w:t>Phase</w:t>
            </w:r>
          </w:p>
        </w:tc>
        <w:tc>
          <w:tcPr>
            <w:tcW w:w="1307" w:type="dxa"/>
            <w:shd w:val="clear" w:color="auto" w:fill="AF8B1E" w:themeFill="accent5"/>
          </w:tcPr>
          <w:p w:rsidR="00FA1399" w:rsidRPr="00FA1399" w:rsidRDefault="00FA1399" w:rsidP="00A67C16">
            <w:pPr>
              <w:rPr>
                <w:b/>
                <w:color w:val="FFFFFF" w:themeColor="background1"/>
              </w:rPr>
            </w:pPr>
            <w:r w:rsidRPr="00FA1399">
              <w:rPr>
                <w:b/>
                <w:color w:val="FFFFFF" w:themeColor="background1"/>
              </w:rPr>
              <w:t>Q1 2010</w:t>
            </w:r>
          </w:p>
        </w:tc>
        <w:tc>
          <w:tcPr>
            <w:tcW w:w="1308" w:type="dxa"/>
            <w:shd w:val="clear" w:color="auto" w:fill="AF8B1E" w:themeFill="accent5"/>
          </w:tcPr>
          <w:p w:rsidR="00FA1399" w:rsidRPr="00FA1399" w:rsidRDefault="00FA1399" w:rsidP="00A67C16">
            <w:pPr>
              <w:rPr>
                <w:b/>
                <w:color w:val="FFFFFF" w:themeColor="background1"/>
              </w:rPr>
            </w:pPr>
            <w:r w:rsidRPr="00FA1399">
              <w:rPr>
                <w:b/>
                <w:color w:val="FFFFFF" w:themeColor="background1"/>
              </w:rPr>
              <w:t>Q2 2010</w:t>
            </w:r>
          </w:p>
        </w:tc>
        <w:tc>
          <w:tcPr>
            <w:tcW w:w="1308" w:type="dxa"/>
            <w:shd w:val="clear" w:color="auto" w:fill="AF8B1E" w:themeFill="accent5"/>
          </w:tcPr>
          <w:p w:rsidR="00FA1399" w:rsidRPr="00FA1399" w:rsidRDefault="00FA1399" w:rsidP="00A67C16">
            <w:pPr>
              <w:rPr>
                <w:b/>
                <w:color w:val="FFFFFF" w:themeColor="background1"/>
              </w:rPr>
            </w:pPr>
            <w:r w:rsidRPr="00FA1399">
              <w:rPr>
                <w:b/>
                <w:color w:val="FFFFFF" w:themeColor="background1"/>
              </w:rPr>
              <w:t>Q3 2010</w:t>
            </w:r>
          </w:p>
        </w:tc>
        <w:tc>
          <w:tcPr>
            <w:tcW w:w="1307" w:type="dxa"/>
            <w:shd w:val="clear" w:color="auto" w:fill="AF8B1E" w:themeFill="accent5"/>
          </w:tcPr>
          <w:p w:rsidR="00FA1399" w:rsidRPr="00FA1399" w:rsidRDefault="00FA1399" w:rsidP="00A67C16">
            <w:pPr>
              <w:rPr>
                <w:b/>
                <w:color w:val="FFFFFF" w:themeColor="background1"/>
              </w:rPr>
            </w:pPr>
            <w:r w:rsidRPr="00FA1399">
              <w:rPr>
                <w:b/>
                <w:color w:val="FFFFFF" w:themeColor="background1"/>
              </w:rPr>
              <w:t>Q4 2010</w:t>
            </w:r>
          </w:p>
        </w:tc>
        <w:tc>
          <w:tcPr>
            <w:tcW w:w="1308" w:type="dxa"/>
            <w:shd w:val="clear" w:color="auto" w:fill="AF8B1E" w:themeFill="accent5"/>
          </w:tcPr>
          <w:p w:rsidR="00FA1399" w:rsidRPr="00FA1399" w:rsidRDefault="00FA1399" w:rsidP="00A67C16">
            <w:pPr>
              <w:rPr>
                <w:b/>
                <w:color w:val="FFFFFF" w:themeColor="background1"/>
              </w:rPr>
            </w:pPr>
            <w:r w:rsidRPr="00FA1399">
              <w:rPr>
                <w:b/>
                <w:color w:val="FFFFFF" w:themeColor="background1"/>
              </w:rPr>
              <w:t>Q1 2011</w:t>
            </w:r>
          </w:p>
        </w:tc>
        <w:tc>
          <w:tcPr>
            <w:tcW w:w="1308" w:type="dxa"/>
            <w:shd w:val="clear" w:color="auto" w:fill="AF8B1E" w:themeFill="accent5"/>
          </w:tcPr>
          <w:p w:rsidR="00FA1399" w:rsidRPr="00FA1399" w:rsidRDefault="00FA1399" w:rsidP="00A67C16">
            <w:pPr>
              <w:rPr>
                <w:b/>
                <w:color w:val="FFFFFF" w:themeColor="background1"/>
              </w:rPr>
            </w:pPr>
            <w:r w:rsidRPr="00FA1399">
              <w:rPr>
                <w:b/>
                <w:color w:val="FFFFFF" w:themeColor="background1"/>
              </w:rPr>
              <w:t>Q2 2011</w:t>
            </w:r>
          </w:p>
        </w:tc>
      </w:tr>
      <w:tr w:rsidR="00FA1399" w:rsidTr="003C2F09">
        <w:tc>
          <w:tcPr>
            <w:tcW w:w="1730" w:type="dxa"/>
            <w:shd w:val="clear" w:color="auto" w:fill="E9A19D" w:themeFill="accent1" w:themeFillTint="66"/>
          </w:tcPr>
          <w:p w:rsidR="00FA1399" w:rsidRPr="001F7F6A" w:rsidRDefault="00FA1399" w:rsidP="00A67C16">
            <w:pPr>
              <w:rPr>
                <w:rStyle w:val="Strong"/>
              </w:rPr>
            </w:pPr>
            <w:r w:rsidRPr="001F7F6A">
              <w:rPr>
                <w:rStyle w:val="Strong"/>
              </w:rPr>
              <w:t>Analysis</w:t>
            </w:r>
          </w:p>
        </w:tc>
        <w:tc>
          <w:tcPr>
            <w:tcW w:w="1307" w:type="dxa"/>
            <w:shd w:val="clear" w:color="auto" w:fill="E9A19D" w:themeFill="accent1" w:themeFillTint="66"/>
          </w:tcPr>
          <w:p w:rsidR="00FA1399" w:rsidRDefault="00FA1399" w:rsidP="00A67C16"/>
        </w:tc>
        <w:tc>
          <w:tcPr>
            <w:tcW w:w="1308" w:type="dxa"/>
          </w:tcPr>
          <w:p w:rsidR="00FA1399" w:rsidRDefault="00FA1399" w:rsidP="00A67C16"/>
        </w:tc>
        <w:tc>
          <w:tcPr>
            <w:tcW w:w="1308" w:type="dxa"/>
          </w:tcPr>
          <w:p w:rsidR="00FA1399" w:rsidRDefault="00FA1399" w:rsidP="00A67C16"/>
        </w:tc>
        <w:tc>
          <w:tcPr>
            <w:tcW w:w="1307" w:type="dxa"/>
          </w:tcPr>
          <w:p w:rsidR="00FA1399" w:rsidRDefault="00FA1399" w:rsidP="00A67C16"/>
        </w:tc>
        <w:tc>
          <w:tcPr>
            <w:tcW w:w="1308" w:type="dxa"/>
          </w:tcPr>
          <w:p w:rsidR="00FA1399" w:rsidRDefault="00FA1399" w:rsidP="00A67C16"/>
        </w:tc>
        <w:tc>
          <w:tcPr>
            <w:tcW w:w="1308" w:type="dxa"/>
          </w:tcPr>
          <w:p w:rsidR="00FA1399" w:rsidRDefault="00FA1399" w:rsidP="00A67C16"/>
        </w:tc>
      </w:tr>
      <w:tr w:rsidR="00FA1399" w:rsidTr="003C2F09">
        <w:tc>
          <w:tcPr>
            <w:tcW w:w="1730" w:type="dxa"/>
            <w:shd w:val="clear" w:color="auto" w:fill="A9A8CB" w:themeFill="accent2" w:themeFillTint="66"/>
          </w:tcPr>
          <w:p w:rsidR="00FA1399" w:rsidRPr="001F7F6A" w:rsidRDefault="00FA1399" w:rsidP="00A67C16">
            <w:pPr>
              <w:rPr>
                <w:rStyle w:val="Strong"/>
              </w:rPr>
            </w:pPr>
            <w:r w:rsidRPr="001F7F6A">
              <w:rPr>
                <w:rStyle w:val="Strong"/>
              </w:rPr>
              <w:t>Design</w:t>
            </w:r>
          </w:p>
        </w:tc>
        <w:tc>
          <w:tcPr>
            <w:tcW w:w="1307" w:type="dxa"/>
          </w:tcPr>
          <w:p w:rsidR="00FA1399" w:rsidRDefault="00FA1399" w:rsidP="00A67C16"/>
        </w:tc>
        <w:tc>
          <w:tcPr>
            <w:tcW w:w="1308" w:type="dxa"/>
            <w:shd w:val="clear" w:color="auto" w:fill="A9A8CB" w:themeFill="accent2" w:themeFillTint="66"/>
          </w:tcPr>
          <w:p w:rsidR="00FA1399" w:rsidRDefault="00FA1399" w:rsidP="00A67C16"/>
        </w:tc>
        <w:tc>
          <w:tcPr>
            <w:tcW w:w="1308" w:type="dxa"/>
          </w:tcPr>
          <w:p w:rsidR="00FA1399" w:rsidRDefault="00FA1399" w:rsidP="00A67C16"/>
        </w:tc>
        <w:tc>
          <w:tcPr>
            <w:tcW w:w="1307" w:type="dxa"/>
          </w:tcPr>
          <w:p w:rsidR="00FA1399" w:rsidRDefault="00FA1399" w:rsidP="00A67C16"/>
        </w:tc>
        <w:tc>
          <w:tcPr>
            <w:tcW w:w="1308" w:type="dxa"/>
          </w:tcPr>
          <w:p w:rsidR="00FA1399" w:rsidRDefault="00FA1399" w:rsidP="00A67C16"/>
        </w:tc>
        <w:tc>
          <w:tcPr>
            <w:tcW w:w="1308" w:type="dxa"/>
          </w:tcPr>
          <w:p w:rsidR="00FA1399" w:rsidRDefault="00FA1399" w:rsidP="00A67C16"/>
        </w:tc>
      </w:tr>
      <w:tr w:rsidR="00FA1399" w:rsidTr="003C2F09">
        <w:tc>
          <w:tcPr>
            <w:tcW w:w="1730" w:type="dxa"/>
            <w:shd w:val="clear" w:color="auto" w:fill="E0BE7D" w:themeFill="background2" w:themeFillShade="BF"/>
          </w:tcPr>
          <w:p w:rsidR="00FA1399" w:rsidRPr="001F7F6A" w:rsidRDefault="00FA1399" w:rsidP="00A67C16">
            <w:pPr>
              <w:rPr>
                <w:rStyle w:val="Strong"/>
              </w:rPr>
            </w:pPr>
            <w:r w:rsidRPr="001F7F6A">
              <w:rPr>
                <w:rStyle w:val="Strong"/>
              </w:rPr>
              <w:t>Development</w:t>
            </w:r>
          </w:p>
        </w:tc>
        <w:tc>
          <w:tcPr>
            <w:tcW w:w="1307" w:type="dxa"/>
          </w:tcPr>
          <w:p w:rsidR="00FA1399" w:rsidRDefault="00FA1399" w:rsidP="00A67C16"/>
        </w:tc>
        <w:tc>
          <w:tcPr>
            <w:tcW w:w="1308" w:type="dxa"/>
          </w:tcPr>
          <w:p w:rsidR="00FA1399" w:rsidRDefault="00FA1399" w:rsidP="00A67C16"/>
        </w:tc>
        <w:tc>
          <w:tcPr>
            <w:tcW w:w="1308" w:type="dxa"/>
            <w:shd w:val="clear" w:color="auto" w:fill="E0BE7D" w:themeFill="background2" w:themeFillShade="BF"/>
          </w:tcPr>
          <w:p w:rsidR="00FA1399" w:rsidRDefault="00FA1399" w:rsidP="00A67C16"/>
        </w:tc>
        <w:tc>
          <w:tcPr>
            <w:tcW w:w="1307" w:type="dxa"/>
            <w:shd w:val="clear" w:color="auto" w:fill="E0BE7D" w:themeFill="background2" w:themeFillShade="BF"/>
          </w:tcPr>
          <w:p w:rsidR="00FA1399" w:rsidRDefault="00FA1399" w:rsidP="00A67C16"/>
        </w:tc>
        <w:tc>
          <w:tcPr>
            <w:tcW w:w="1308" w:type="dxa"/>
          </w:tcPr>
          <w:p w:rsidR="00FA1399" w:rsidRDefault="00FA1399" w:rsidP="00A67C16"/>
        </w:tc>
        <w:tc>
          <w:tcPr>
            <w:tcW w:w="1308" w:type="dxa"/>
          </w:tcPr>
          <w:p w:rsidR="00FA1399" w:rsidRDefault="00FA1399" w:rsidP="00A67C16"/>
        </w:tc>
      </w:tr>
      <w:tr w:rsidR="00FA1399" w:rsidTr="003C2F09">
        <w:tc>
          <w:tcPr>
            <w:tcW w:w="1730" w:type="dxa"/>
            <w:shd w:val="clear" w:color="auto" w:fill="EDD796" w:themeFill="accent5" w:themeFillTint="66"/>
          </w:tcPr>
          <w:p w:rsidR="00FA1399" w:rsidRPr="001F7F6A" w:rsidRDefault="00FA1399" w:rsidP="00A67C16">
            <w:pPr>
              <w:rPr>
                <w:rStyle w:val="Strong"/>
              </w:rPr>
            </w:pPr>
            <w:r w:rsidRPr="001F7F6A">
              <w:rPr>
                <w:rStyle w:val="Strong"/>
              </w:rPr>
              <w:t>Implementation</w:t>
            </w:r>
          </w:p>
        </w:tc>
        <w:tc>
          <w:tcPr>
            <w:tcW w:w="1307" w:type="dxa"/>
          </w:tcPr>
          <w:p w:rsidR="00FA1399" w:rsidRDefault="00FA1399" w:rsidP="00A67C16"/>
        </w:tc>
        <w:tc>
          <w:tcPr>
            <w:tcW w:w="1308" w:type="dxa"/>
          </w:tcPr>
          <w:p w:rsidR="00FA1399" w:rsidRDefault="00FA1399" w:rsidP="00A67C16"/>
        </w:tc>
        <w:tc>
          <w:tcPr>
            <w:tcW w:w="1308" w:type="dxa"/>
          </w:tcPr>
          <w:p w:rsidR="00FA1399" w:rsidRDefault="00FA1399" w:rsidP="00A67C16"/>
        </w:tc>
        <w:tc>
          <w:tcPr>
            <w:tcW w:w="1307" w:type="dxa"/>
          </w:tcPr>
          <w:p w:rsidR="00FA1399" w:rsidRDefault="00FA1399" w:rsidP="00A67C16"/>
        </w:tc>
        <w:tc>
          <w:tcPr>
            <w:tcW w:w="1308" w:type="dxa"/>
            <w:shd w:val="clear" w:color="auto" w:fill="EDD796" w:themeFill="accent5" w:themeFillTint="66"/>
          </w:tcPr>
          <w:p w:rsidR="00FA1399" w:rsidRDefault="00FA1399" w:rsidP="00A67C16"/>
        </w:tc>
        <w:tc>
          <w:tcPr>
            <w:tcW w:w="1308" w:type="dxa"/>
          </w:tcPr>
          <w:p w:rsidR="00FA1399" w:rsidRDefault="00FA1399" w:rsidP="00A67C16"/>
        </w:tc>
      </w:tr>
      <w:tr w:rsidR="00FA1399" w:rsidTr="003C2F09">
        <w:tc>
          <w:tcPr>
            <w:tcW w:w="1730" w:type="dxa"/>
            <w:shd w:val="clear" w:color="auto" w:fill="E9BD96" w:themeFill="accent6" w:themeFillTint="66"/>
          </w:tcPr>
          <w:p w:rsidR="00FA1399" w:rsidRPr="001F7F6A" w:rsidRDefault="00FA1399" w:rsidP="00A67C16">
            <w:pPr>
              <w:rPr>
                <w:rStyle w:val="Strong"/>
              </w:rPr>
            </w:pPr>
            <w:r w:rsidRPr="001F7F6A">
              <w:rPr>
                <w:rStyle w:val="Strong"/>
              </w:rPr>
              <w:t>Evaluation</w:t>
            </w:r>
          </w:p>
        </w:tc>
        <w:tc>
          <w:tcPr>
            <w:tcW w:w="1307" w:type="dxa"/>
          </w:tcPr>
          <w:p w:rsidR="00FA1399" w:rsidRDefault="00FA1399" w:rsidP="00A67C16"/>
        </w:tc>
        <w:tc>
          <w:tcPr>
            <w:tcW w:w="1308" w:type="dxa"/>
          </w:tcPr>
          <w:p w:rsidR="00FA1399" w:rsidRDefault="00FA1399" w:rsidP="00A67C16"/>
        </w:tc>
        <w:tc>
          <w:tcPr>
            <w:tcW w:w="1308" w:type="dxa"/>
          </w:tcPr>
          <w:p w:rsidR="00FA1399" w:rsidRDefault="00FA1399" w:rsidP="00A67C16"/>
        </w:tc>
        <w:tc>
          <w:tcPr>
            <w:tcW w:w="1307" w:type="dxa"/>
            <w:shd w:val="clear" w:color="auto" w:fill="E9BD96" w:themeFill="accent6" w:themeFillTint="66"/>
          </w:tcPr>
          <w:p w:rsidR="00FA1399" w:rsidRDefault="00FA1399" w:rsidP="00A67C16"/>
        </w:tc>
        <w:tc>
          <w:tcPr>
            <w:tcW w:w="1308" w:type="dxa"/>
            <w:shd w:val="clear" w:color="auto" w:fill="E9BD96" w:themeFill="accent6" w:themeFillTint="66"/>
          </w:tcPr>
          <w:p w:rsidR="00FA1399" w:rsidRDefault="00FA1399" w:rsidP="00A67C16"/>
        </w:tc>
        <w:tc>
          <w:tcPr>
            <w:tcW w:w="1308" w:type="dxa"/>
            <w:shd w:val="clear" w:color="auto" w:fill="E9BD96" w:themeFill="accent6" w:themeFillTint="66"/>
          </w:tcPr>
          <w:p w:rsidR="00FA1399" w:rsidRDefault="00FA1399" w:rsidP="00A67C16"/>
        </w:tc>
      </w:tr>
    </w:tbl>
    <w:p w:rsidR="00293B47" w:rsidRDefault="00293B47">
      <w:pPr>
        <w:rPr>
          <w:rFonts w:asciiTheme="majorHAnsi" w:eastAsiaTheme="majorEastAsia" w:hAnsiTheme="majorHAnsi" w:cstheme="majorBidi"/>
          <w:b/>
          <w:bCs/>
          <w:color w:val="81221D" w:themeColor="accent1" w:themeShade="BF"/>
          <w:sz w:val="28"/>
          <w:szCs w:val="28"/>
        </w:rPr>
      </w:pPr>
      <w:r>
        <w:br w:type="page"/>
      </w:r>
    </w:p>
    <w:p w:rsidR="00241514" w:rsidRPr="00241514" w:rsidRDefault="007F5D34" w:rsidP="004F2D80">
      <w:pPr>
        <w:pStyle w:val="Heading1"/>
      </w:pPr>
      <w:bookmarkStart w:id="12" w:name="_Toc223938362"/>
      <w:r>
        <w:lastRenderedPageBreak/>
        <w:t xml:space="preserve">Stakeholder </w:t>
      </w:r>
      <w:r w:rsidR="00241514" w:rsidRPr="00241514">
        <w:t>Sign-Off</w:t>
      </w:r>
      <w:bookmarkEnd w:id="12"/>
    </w:p>
    <w:p w:rsidR="00241514" w:rsidRDefault="004F2D80" w:rsidP="00645C4A">
      <w:pPr>
        <w:pStyle w:val="Quote"/>
      </w:pPr>
      <w:r>
        <w:t>[Here, provide signature(s) for project sponsor(s) and other relevant stakeholders.  Asking sponsor(s) to sign off formally helps everyone understand the goals and objectives of the project, budget allocated</w:t>
      </w:r>
      <w:r w:rsidRPr="004F2D80">
        <w:t xml:space="preserve"> </w:t>
      </w:r>
      <w:r>
        <w:t>and the timeline for each phase.]</w:t>
      </w:r>
    </w:p>
    <w:p w:rsidR="00250CAD" w:rsidRDefault="00250CAD" w:rsidP="00F44A62"/>
    <w:p w:rsidR="004F2D80" w:rsidRDefault="004F2D80" w:rsidP="00F44A62"/>
    <w:p w:rsidR="004F2D80" w:rsidRDefault="004F2D80" w:rsidP="00F44A62"/>
    <w:p w:rsidR="004F2D80" w:rsidRDefault="004F2D80">
      <w:r>
        <w:t>______________________________________________</w:t>
      </w:r>
      <w:r>
        <w:tab/>
        <w:t>_________________________________________________</w:t>
      </w:r>
    </w:p>
    <w:p w:rsidR="004F2D80" w:rsidRDefault="004F2D80" w:rsidP="00F44A62">
      <w:r>
        <w:t>Sponsor</w:t>
      </w:r>
      <w:r>
        <w:tab/>
      </w:r>
      <w:r>
        <w:tab/>
      </w:r>
      <w:r>
        <w:tab/>
      </w:r>
      <w:r>
        <w:tab/>
      </w:r>
      <w:r>
        <w:tab/>
        <w:t>Project Manager / Planner / Designer</w:t>
      </w:r>
    </w:p>
    <w:sectPr w:rsidR="004F2D80" w:rsidSect="00241514">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ECC" w:rsidRDefault="00D24ECC" w:rsidP="00241514">
      <w:pPr>
        <w:spacing w:after="0" w:line="240" w:lineRule="auto"/>
      </w:pPr>
      <w:r>
        <w:separator/>
      </w:r>
    </w:p>
  </w:endnote>
  <w:endnote w:type="continuationSeparator" w:id="1">
    <w:p w:rsidR="00D24ECC" w:rsidRDefault="00D24ECC" w:rsidP="00241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orbel">
    <w:panose1 w:val="020B0503020204020204"/>
    <w:charset w:val="00"/>
    <w:family w:val="swiss"/>
    <w:pitch w:val="variable"/>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362050"/>
      <w:docPartObj>
        <w:docPartGallery w:val="Page Numbers (Bottom of Page)"/>
        <w:docPartUnique/>
      </w:docPartObj>
    </w:sdtPr>
    <w:sdtContent>
      <w:p w:rsidR="00241514" w:rsidRDefault="004B5CB2">
        <w:pPr>
          <w:pStyle w:val="Footer"/>
        </w:pPr>
        <w:r>
          <w:rPr>
            <w:lang w:eastAsia="zh-TW"/>
          </w:rPr>
          <w:pict>
            <v:rect id="_x0000_s2060"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3f3d66 [3205]" stroked="f" strokecolor="#ad2e27 [3204]" strokeweight="2.25pt">
              <v:textbox style="mso-next-textbox:#_x0000_s2060" inset=",0,,0">
                <w:txbxContent>
                  <w:p w:rsidR="00DD098C" w:rsidRDefault="004B5CB2">
                    <w:pPr>
                      <w:pBdr>
                        <w:top w:val="single" w:sz="4" w:space="1" w:color="7F7F7F" w:themeColor="background1" w:themeShade="7F"/>
                      </w:pBdr>
                      <w:jc w:val="center"/>
                      <w:rPr>
                        <w:color w:val="3F3D66" w:themeColor="accent2"/>
                      </w:rPr>
                    </w:pPr>
                    <w:fldSimple w:instr=" PAGE   \* MERGEFORMAT ">
                      <w:r w:rsidR="00342CF5" w:rsidRPr="00342CF5">
                        <w:rPr>
                          <w:noProof/>
                          <w:color w:val="3F3D66" w:themeColor="accent2"/>
                        </w:rPr>
                        <w:t>2</w:t>
                      </w:r>
                    </w:fldSimple>
                  </w:p>
                </w:txbxContent>
              </v:textbox>
              <w10:wrap anchorx="page" anchory="page"/>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ECC" w:rsidRDefault="00D24ECC" w:rsidP="00241514">
      <w:pPr>
        <w:spacing w:after="0" w:line="240" w:lineRule="auto"/>
      </w:pPr>
      <w:r>
        <w:separator/>
      </w:r>
    </w:p>
  </w:footnote>
  <w:footnote w:type="continuationSeparator" w:id="1">
    <w:p w:rsidR="00D24ECC" w:rsidRDefault="00D24ECC" w:rsidP="00241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514" w:rsidRDefault="00241514" w:rsidP="00241514">
    <w:pPr>
      <w:pStyle w:val="Header"/>
      <w:pBdr>
        <w:bottom w:val="single" w:sz="4" w:space="1" w:color="auto"/>
      </w:pBdr>
    </w:pPr>
    <w:r>
      <w:t>Training and Education Business Requirements Document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5779C"/>
    <w:multiLevelType w:val="hybridMultilevel"/>
    <w:tmpl w:val="CD32A98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17374450"/>
    <w:multiLevelType w:val="hybridMultilevel"/>
    <w:tmpl w:val="CFA44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7215C6"/>
    <w:multiLevelType w:val="hybridMultilevel"/>
    <w:tmpl w:val="0124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142346"/>
    <w:multiLevelType w:val="hybridMultilevel"/>
    <w:tmpl w:val="D58CF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BD41F4"/>
    <w:multiLevelType w:val="hybridMultilevel"/>
    <w:tmpl w:val="E8AA6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843F67"/>
    <w:multiLevelType w:val="hybridMultilevel"/>
    <w:tmpl w:val="330A61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D45C02"/>
    <w:multiLevelType w:val="hybridMultilevel"/>
    <w:tmpl w:val="F02C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451B78"/>
    <w:multiLevelType w:val="hybridMultilevel"/>
    <w:tmpl w:val="0F26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E46C2B"/>
    <w:multiLevelType w:val="hybridMultilevel"/>
    <w:tmpl w:val="FB4E69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1D1A00"/>
    <w:multiLevelType w:val="multilevel"/>
    <w:tmpl w:val="4CF2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5D638D"/>
    <w:multiLevelType w:val="hybridMultilevel"/>
    <w:tmpl w:val="0540B5FA"/>
    <w:lvl w:ilvl="0" w:tplc="1D40A5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9"/>
  </w:num>
  <w:num w:numId="5">
    <w:abstractNumId w:val="6"/>
  </w:num>
  <w:num w:numId="6">
    <w:abstractNumId w:val="10"/>
  </w:num>
  <w:num w:numId="7">
    <w:abstractNumId w:val="1"/>
  </w:num>
  <w:num w:numId="8">
    <w:abstractNumId w:val="7"/>
  </w:num>
  <w:num w:numId="9">
    <w:abstractNumId w:val="2"/>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2">
      <o:colormenu v:ext="edit" fillcolor="none [3204]"/>
    </o:shapedefaults>
    <o:shapelayout v:ext="edit">
      <o:idmap v:ext="edit" data="2"/>
    </o:shapelayout>
  </w:hdrShapeDefaults>
  <w:footnotePr>
    <w:footnote w:id="0"/>
    <w:footnote w:id="1"/>
  </w:footnotePr>
  <w:endnotePr>
    <w:endnote w:id="0"/>
    <w:endnote w:id="1"/>
  </w:endnotePr>
  <w:compat/>
  <w:rsids>
    <w:rsidRoot w:val="00F44A62"/>
    <w:rsid w:val="00010351"/>
    <w:rsid w:val="00011E4A"/>
    <w:rsid w:val="000374C2"/>
    <w:rsid w:val="000822F2"/>
    <w:rsid w:val="00086ADE"/>
    <w:rsid w:val="00092BEB"/>
    <w:rsid w:val="0009713C"/>
    <w:rsid w:val="000A4134"/>
    <w:rsid w:val="000B0223"/>
    <w:rsid w:val="000D7059"/>
    <w:rsid w:val="000E7A52"/>
    <w:rsid w:val="000F6DC8"/>
    <w:rsid w:val="0010034E"/>
    <w:rsid w:val="00101119"/>
    <w:rsid w:val="001414B4"/>
    <w:rsid w:val="001441DE"/>
    <w:rsid w:val="0019323D"/>
    <w:rsid w:val="00194993"/>
    <w:rsid w:val="001B65DB"/>
    <w:rsid w:val="001B6741"/>
    <w:rsid w:val="001D616C"/>
    <w:rsid w:val="001E13D4"/>
    <w:rsid w:val="001E719B"/>
    <w:rsid w:val="001F32AC"/>
    <w:rsid w:val="001F7F6A"/>
    <w:rsid w:val="00207281"/>
    <w:rsid w:val="002144AD"/>
    <w:rsid w:val="002156B2"/>
    <w:rsid w:val="00224E21"/>
    <w:rsid w:val="002317DE"/>
    <w:rsid w:val="00235B98"/>
    <w:rsid w:val="0024119F"/>
    <w:rsid w:val="00241514"/>
    <w:rsid w:val="00244AC2"/>
    <w:rsid w:val="00250CAD"/>
    <w:rsid w:val="002563C9"/>
    <w:rsid w:val="00261492"/>
    <w:rsid w:val="002865A2"/>
    <w:rsid w:val="00293B47"/>
    <w:rsid w:val="002C1CAE"/>
    <w:rsid w:val="002C7DF8"/>
    <w:rsid w:val="002D2B7B"/>
    <w:rsid w:val="002D37E1"/>
    <w:rsid w:val="002F11A3"/>
    <w:rsid w:val="002F3E80"/>
    <w:rsid w:val="002F4D95"/>
    <w:rsid w:val="0032300C"/>
    <w:rsid w:val="0032602C"/>
    <w:rsid w:val="0032609E"/>
    <w:rsid w:val="00342CF5"/>
    <w:rsid w:val="00377233"/>
    <w:rsid w:val="003808A1"/>
    <w:rsid w:val="003B2FEB"/>
    <w:rsid w:val="003B5883"/>
    <w:rsid w:val="003C2F09"/>
    <w:rsid w:val="003E4383"/>
    <w:rsid w:val="003E7374"/>
    <w:rsid w:val="0041017B"/>
    <w:rsid w:val="00417C8B"/>
    <w:rsid w:val="004762DF"/>
    <w:rsid w:val="004B5CB2"/>
    <w:rsid w:val="004C3477"/>
    <w:rsid w:val="004F2D80"/>
    <w:rsid w:val="005055F5"/>
    <w:rsid w:val="005130E0"/>
    <w:rsid w:val="005132BD"/>
    <w:rsid w:val="005140DC"/>
    <w:rsid w:val="005330C6"/>
    <w:rsid w:val="00537072"/>
    <w:rsid w:val="005529AC"/>
    <w:rsid w:val="00556361"/>
    <w:rsid w:val="00587FD0"/>
    <w:rsid w:val="005A0701"/>
    <w:rsid w:val="005D4E12"/>
    <w:rsid w:val="005D6432"/>
    <w:rsid w:val="005D7F5D"/>
    <w:rsid w:val="005E3A1F"/>
    <w:rsid w:val="006373F7"/>
    <w:rsid w:val="00645C4A"/>
    <w:rsid w:val="006741FF"/>
    <w:rsid w:val="00680E44"/>
    <w:rsid w:val="00693D44"/>
    <w:rsid w:val="006A5D0F"/>
    <w:rsid w:val="006B6F02"/>
    <w:rsid w:val="006F144B"/>
    <w:rsid w:val="006F630F"/>
    <w:rsid w:val="00716AF3"/>
    <w:rsid w:val="00727208"/>
    <w:rsid w:val="00771087"/>
    <w:rsid w:val="007921C7"/>
    <w:rsid w:val="007A127F"/>
    <w:rsid w:val="007A4456"/>
    <w:rsid w:val="007B0190"/>
    <w:rsid w:val="007B6D2B"/>
    <w:rsid w:val="007C3B1B"/>
    <w:rsid w:val="007C416D"/>
    <w:rsid w:val="007F5D34"/>
    <w:rsid w:val="00814668"/>
    <w:rsid w:val="008237F4"/>
    <w:rsid w:val="00826621"/>
    <w:rsid w:val="008270B3"/>
    <w:rsid w:val="0083745D"/>
    <w:rsid w:val="00850DC5"/>
    <w:rsid w:val="0085492E"/>
    <w:rsid w:val="00880333"/>
    <w:rsid w:val="008A32B7"/>
    <w:rsid w:val="008D0F8C"/>
    <w:rsid w:val="008F0263"/>
    <w:rsid w:val="008F71F3"/>
    <w:rsid w:val="008F7BA3"/>
    <w:rsid w:val="0091069F"/>
    <w:rsid w:val="009508B5"/>
    <w:rsid w:val="009566E4"/>
    <w:rsid w:val="00997731"/>
    <w:rsid w:val="009B138A"/>
    <w:rsid w:val="009E39AD"/>
    <w:rsid w:val="00A0399D"/>
    <w:rsid w:val="00A165AD"/>
    <w:rsid w:val="00A260D3"/>
    <w:rsid w:val="00A50400"/>
    <w:rsid w:val="00A569E6"/>
    <w:rsid w:val="00A67C16"/>
    <w:rsid w:val="00A7720D"/>
    <w:rsid w:val="00A9286B"/>
    <w:rsid w:val="00AA5EE4"/>
    <w:rsid w:val="00AA7AA9"/>
    <w:rsid w:val="00AC3543"/>
    <w:rsid w:val="00AD512A"/>
    <w:rsid w:val="00AF76D7"/>
    <w:rsid w:val="00B00DBD"/>
    <w:rsid w:val="00B20A2B"/>
    <w:rsid w:val="00B42881"/>
    <w:rsid w:val="00B97D8C"/>
    <w:rsid w:val="00BA4A6F"/>
    <w:rsid w:val="00BB594B"/>
    <w:rsid w:val="00BC6FA9"/>
    <w:rsid w:val="00BE0FF2"/>
    <w:rsid w:val="00C10A6C"/>
    <w:rsid w:val="00C407F6"/>
    <w:rsid w:val="00C472AE"/>
    <w:rsid w:val="00CB7730"/>
    <w:rsid w:val="00CC63E4"/>
    <w:rsid w:val="00CC6E7B"/>
    <w:rsid w:val="00CF0462"/>
    <w:rsid w:val="00CF748E"/>
    <w:rsid w:val="00D13443"/>
    <w:rsid w:val="00D1611F"/>
    <w:rsid w:val="00D24ECC"/>
    <w:rsid w:val="00D776B7"/>
    <w:rsid w:val="00D86054"/>
    <w:rsid w:val="00D9456C"/>
    <w:rsid w:val="00DC018A"/>
    <w:rsid w:val="00DC6DE7"/>
    <w:rsid w:val="00DD098C"/>
    <w:rsid w:val="00DD7437"/>
    <w:rsid w:val="00DE0B42"/>
    <w:rsid w:val="00E1256C"/>
    <w:rsid w:val="00E14425"/>
    <w:rsid w:val="00E26912"/>
    <w:rsid w:val="00E35BE9"/>
    <w:rsid w:val="00E528B4"/>
    <w:rsid w:val="00E60B45"/>
    <w:rsid w:val="00E71582"/>
    <w:rsid w:val="00E80611"/>
    <w:rsid w:val="00E842C5"/>
    <w:rsid w:val="00EA34C0"/>
    <w:rsid w:val="00EA4E28"/>
    <w:rsid w:val="00EB11C3"/>
    <w:rsid w:val="00EC4F72"/>
    <w:rsid w:val="00ED6D16"/>
    <w:rsid w:val="00F15389"/>
    <w:rsid w:val="00F44A62"/>
    <w:rsid w:val="00F53146"/>
    <w:rsid w:val="00F82D85"/>
    <w:rsid w:val="00FA1399"/>
    <w:rsid w:val="00FA5485"/>
    <w:rsid w:val="00FB6581"/>
    <w:rsid w:val="00FC1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colormenu v:ext="edit" fill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93"/>
  </w:style>
  <w:style w:type="paragraph" w:styleId="Heading1">
    <w:name w:val="heading 1"/>
    <w:basedOn w:val="Normal"/>
    <w:next w:val="Normal"/>
    <w:link w:val="Heading1Char"/>
    <w:uiPriority w:val="9"/>
    <w:qFormat/>
    <w:rsid w:val="00BE0FF2"/>
    <w:pPr>
      <w:keepNext/>
      <w:keepLines/>
      <w:spacing w:before="480" w:after="0"/>
      <w:outlineLvl w:val="0"/>
    </w:pPr>
    <w:rPr>
      <w:rFonts w:asciiTheme="majorHAnsi" w:eastAsiaTheme="majorEastAsia" w:hAnsiTheme="majorHAnsi" w:cstheme="majorBidi"/>
      <w:b/>
      <w:bCs/>
      <w:color w:val="81221D" w:themeColor="accent1" w:themeShade="BF"/>
      <w:sz w:val="28"/>
      <w:szCs w:val="28"/>
    </w:rPr>
  </w:style>
  <w:style w:type="paragraph" w:styleId="Heading2">
    <w:name w:val="heading 2"/>
    <w:basedOn w:val="Normal"/>
    <w:next w:val="Normal"/>
    <w:link w:val="Heading2Char"/>
    <w:uiPriority w:val="9"/>
    <w:unhideWhenUsed/>
    <w:qFormat/>
    <w:rsid w:val="004F2D80"/>
    <w:pPr>
      <w:keepNext/>
      <w:keepLines/>
      <w:spacing w:before="200" w:after="0"/>
      <w:outlineLvl w:val="1"/>
    </w:pPr>
    <w:rPr>
      <w:rFonts w:asciiTheme="majorHAnsi" w:eastAsiaTheme="majorEastAsia" w:hAnsiTheme="majorHAnsi" w:cstheme="majorBidi"/>
      <w:b/>
      <w:bCs/>
      <w:color w:val="AD2E27"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609E"/>
    <w:pPr>
      <w:ind w:left="720"/>
      <w:contextualSpacing/>
    </w:pPr>
  </w:style>
  <w:style w:type="paragraph" w:styleId="Title">
    <w:name w:val="Title"/>
    <w:basedOn w:val="Normal"/>
    <w:next w:val="Normal"/>
    <w:link w:val="TitleChar"/>
    <w:uiPriority w:val="10"/>
    <w:qFormat/>
    <w:rsid w:val="0085492E"/>
    <w:pPr>
      <w:pBdr>
        <w:bottom w:val="single" w:sz="8" w:space="4" w:color="AD2E27" w:themeColor="accent1"/>
      </w:pBdr>
      <w:spacing w:after="300" w:line="240" w:lineRule="auto"/>
      <w:contextualSpacing/>
    </w:pPr>
    <w:rPr>
      <w:rFonts w:asciiTheme="majorHAnsi" w:eastAsiaTheme="majorEastAsia" w:hAnsiTheme="majorHAnsi" w:cstheme="majorBidi"/>
      <w:color w:val="5A3D2A" w:themeColor="text2" w:themeShade="BF"/>
      <w:spacing w:val="5"/>
      <w:kern w:val="28"/>
      <w:sz w:val="52"/>
      <w:szCs w:val="52"/>
    </w:rPr>
  </w:style>
  <w:style w:type="character" w:customStyle="1" w:styleId="TitleChar">
    <w:name w:val="Title Char"/>
    <w:basedOn w:val="DefaultParagraphFont"/>
    <w:link w:val="Title"/>
    <w:uiPriority w:val="10"/>
    <w:rsid w:val="0085492E"/>
    <w:rPr>
      <w:rFonts w:asciiTheme="majorHAnsi" w:eastAsiaTheme="majorEastAsia" w:hAnsiTheme="majorHAnsi" w:cstheme="majorBidi"/>
      <w:color w:val="5A3D2A" w:themeColor="text2" w:themeShade="BF"/>
      <w:spacing w:val="5"/>
      <w:kern w:val="28"/>
      <w:sz w:val="52"/>
      <w:szCs w:val="52"/>
    </w:rPr>
  </w:style>
  <w:style w:type="paragraph" w:styleId="NoSpacing">
    <w:name w:val="No Spacing"/>
    <w:link w:val="NoSpacingChar"/>
    <w:uiPriority w:val="1"/>
    <w:qFormat/>
    <w:rsid w:val="00241514"/>
    <w:pPr>
      <w:spacing w:after="0" w:line="240" w:lineRule="auto"/>
    </w:pPr>
  </w:style>
  <w:style w:type="character" w:customStyle="1" w:styleId="NoSpacingChar">
    <w:name w:val="No Spacing Char"/>
    <w:basedOn w:val="DefaultParagraphFont"/>
    <w:link w:val="NoSpacing"/>
    <w:uiPriority w:val="1"/>
    <w:rsid w:val="00241514"/>
  </w:style>
  <w:style w:type="paragraph" w:styleId="Header">
    <w:name w:val="header"/>
    <w:basedOn w:val="Normal"/>
    <w:link w:val="HeaderChar"/>
    <w:uiPriority w:val="99"/>
    <w:semiHidden/>
    <w:unhideWhenUsed/>
    <w:rsid w:val="002415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1514"/>
  </w:style>
  <w:style w:type="paragraph" w:styleId="Footer">
    <w:name w:val="footer"/>
    <w:basedOn w:val="Normal"/>
    <w:link w:val="FooterChar"/>
    <w:uiPriority w:val="99"/>
    <w:unhideWhenUsed/>
    <w:rsid w:val="00241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514"/>
  </w:style>
  <w:style w:type="character" w:customStyle="1" w:styleId="Heading1Char">
    <w:name w:val="Heading 1 Char"/>
    <w:basedOn w:val="DefaultParagraphFont"/>
    <w:link w:val="Heading1"/>
    <w:uiPriority w:val="9"/>
    <w:rsid w:val="00BE0FF2"/>
    <w:rPr>
      <w:rFonts w:asciiTheme="majorHAnsi" w:eastAsiaTheme="majorEastAsia" w:hAnsiTheme="majorHAnsi" w:cstheme="majorBidi"/>
      <w:b/>
      <w:bCs/>
      <w:color w:val="81221D" w:themeColor="accent1" w:themeShade="BF"/>
      <w:sz w:val="28"/>
      <w:szCs w:val="28"/>
    </w:rPr>
  </w:style>
  <w:style w:type="character" w:customStyle="1" w:styleId="Heading2Char">
    <w:name w:val="Heading 2 Char"/>
    <w:basedOn w:val="DefaultParagraphFont"/>
    <w:link w:val="Heading2"/>
    <w:uiPriority w:val="9"/>
    <w:rsid w:val="004F2D80"/>
    <w:rPr>
      <w:rFonts w:asciiTheme="majorHAnsi" w:eastAsiaTheme="majorEastAsia" w:hAnsiTheme="majorHAnsi" w:cstheme="majorBidi"/>
      <w:b/>
      <w:bCs/>
      <w:color w:val="AD2E27" w:themeColor="accent1"/>
      <w:sz w:val="26"/>
      <w:szCs w:val="26"/>
    </w:rPr>
  </w:style>
  <w:style w:type="character" w:styleId="Strong">
    <w:name w:val="Strong"/>
    <w:basedOn w:val="DefaultParagraphFont"/>
    <w:uiPriority w:val="22"/>
    <w:qFormat/>
    <w:rsid w:val="008F71F3"/>
    <w:rPr>
      <w:b/>
      <w:bCs/>
    </w:rPr>
  </w:style>
  <w:style w:type="paragraph" w:styleId="Quote">
    <w:name w:val="Quote"/>
    <w:basedOn w:val="Normal"/>
    <w:next w:val="Normal"/>
    <w:link w:val="QuoteChar"/>
    <w:uiPriority w:val="29"/>
    <w:qFormat/>
    <w:rsid w:val="00E14425"/>
    <w:rPr>
      <w:i/>
      <w:iCs/>
      <w:color w:val="000000" w:themeColor="text1"/>
    </w:rPr>
  </w:style>
  <w:style w:type="character" w:customStyle="1" w:styleId="QuoteChar">
    <w:name w:val="Quote Char"/>
    <w:basedOn w:val="DefaultParagraphFont"/>
    <w:link w:val="Quote"/>
    <w:uiPriority w:val="29"/>
    <w:rsid w:val="00E14425"/>
    <w:rPr>
      <w:i/>
      <w:iCs/>
      <w:color w:val="000000" w:themeColor="text1"/>
    </w:rPr>
  </w:style>
  <w:style w:type="table" w:customStyle="1" w:styleId="MediumShading1-Accent11">
    <w:name w:val="Medium Shading 1 - Accent 11"/>
    <w:basedOn w:val="TableNormal"/>
    <w:uiPriority w:val="63"/>
    <w:rsid w:val="00FC1E1B"/>
    <w:pPr>
      <w:spacing w:after="0" w:line="240" w:lineRule="auto"/>
    </w:pPr>
    <w:tblPr>
      <w:tblStyleRowBandSize w:val="1"/>
      <w:tblStyleColBandSize w:val="1"/>
      <w:tblInd w:w="0" w:type="dxa"/>
      <w:tblBorders>
        <w:top w:val="single" w:sz="8" w:space="0" w:color="D64F48" w:themeColor="accent1" w:themeTint="BF"/>
        <w:left w:val="single" w:sz="8" w:space="0" w:color="D64F48" w:themeColor="accent1" w:themeTint="BF"/>
        <w:bottom w:val="single" w:sz="8" w:space="0" w:color="D64F48" w:themeColor="accent1" w:themeTint="BF"/>
        <w:right w:val="single" w:sz="8" w:space="0" w:color="D64F48" w:themeColor="accent1" w:themeTint="BF"/>
        <w:insideH w:val="single" w:sz="8" w:space="0" w:color="D64F48"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64F48" w:themeColor="accent1" w:themeTint="BF"/>
          <w:left w:val="single" w:sz="8" w:space="0" w:color="D64F48" w:themeColor="accent1" w:themeTint="BF"/>
          <w:bottom w:val="single" w:sz="8" w:space="0" w:color="D64F48" w:themeColor="accent1" w:themeTint="BF"/>
          <w:right w:val="single" w:sz="8" w:space="0" w:color="D64F48" w:themeColor="accent1" w:themeTint="BF"/>
          <w:insideH w:val="nil"/>
          <w:insideV w:val="nil"/>
        </w:tcBorders>
        <w:shd w:val="clear" w:color="auto" w:fill="AD2E27" w:themeFill="accent1"/>
      </w:tcPr>
    </w:tblStylePr>
    <w:tblStylePr w:type="lastRow">
      <w:pPr>
        <w:spacing w:before="0" w:after="0" w:line="240" w:lineRule="auto"/>
      </w:pPr>
      <w:rPr>
        <w:b/>
        <w:bCs/>
      </w:rPr>
      <w:tblPr/>
      <w:tcPr>
        <w:tcBorders>
          <w:top w:val="double" w:sz="6" w:space="0" w:color="D64F48" w:themeColor="accent1" w:themeTint="BF"/>
          <w:left w:val="single" w:sz="8" w:space="0" w:color="D64F48" w:themeColor="accent1" w:themeTint="BF"/>
          <w:bottom w:val="single" w:sz="8" w:space="0" w:color="D64F48" w:themeColor="accent1" w:themeTint="BF"/>
          <w:right w:val="single" w:sz="8" w:space="0" w:color="D64F4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1C5C2" w:themeFill="accent1" w:themeFillTint="3F"/>
      </w:tcPr>
    </w:tblStylePr>
    <w:tblStylePr w:type="band1Horz">
      <w:tblPr/>
      <w:tcPr>
        <w:tcBorders>
          <w:insideH w:val="nil"/>
          <w:insideV w:val="nil"/>
        </w:tcBorders>
        <w:shd w:val="clear" w:color="auto" w:fill="F1C5C2" w:themeFill="accent1"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0A4134"/>
    <w:pPr>
      <w:spacing w:after="0" w:line="240" w:lineRule="auto"/>
    </w:pPr>
    <w:tblPr>
      <w:tblStyleRowBandSize w:val="1"/>
      <w:tblStyleColBandSize w:val="1"/>
      <w:tblInd w:w="0" w:type="dxa"/>
      <w:tblBorders>
        <w:top w:val="single" w:sz="8" w:space="0" w:color="AF8B1E" w:themeColor="accent5"/>
        <w:left w:val="single" w:sz="8" w:space="0" w:color="AF8B1E" w:themeColor="accent5"/>
        <w:bottom w:val="single" w:sz="8" w:space="0" w:color="AF8B1E" w:themeColor="accent5"/>
        <w:right w:val="single" w:sz="8" w:space="0" w:color="AF8B1E"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F8B1E" w:themeFill="accent5"/>
      </w:tcPr>
    </w:tblStylePr>
    <w:tblStylePr w:type="lastRow">
      <w:pPr>
        <w:spacing w:before="0" w:after="0" w:line="240" w:lineRule="auto"/>
      </w:pPr>
      <w:rPr>
        <w:b/>
        <w:bCs/>
      </w:rPr>
      <w:tblPr/>
      <w:tcPr>
        <w:tcBorders>
          <w:top w:val="double" w:sz="6" w:space="0" w:color="AF8B1E" w:themeColor="accent5"/>
          <w:left w:val="single" w:sz="8" w:space="0" w:color="AF8B1E" w:themeColor="accent5"/>
          <w:bottom w:val="single" w:sz="8" w:space="0" w:color="AF8B1E" w:themeColor="accent5"/>
          <w:right w:val="single" w:sz="8" w:space="0" w:color="AF8B1E" w:themeColor="accent5"/>
        </w:tcBorders>
      </w:tcPr>
    </w:tblStylePr>
    <w:tblStylePr w:type="firstCol">
      <w:rPr>
        <w:b/>
        <w:bCs/>
      </w:rPr>
    </w:tblStylePr>
    <w:tblStylePr w:type="lastCol">
      <w:rPr>
        <w:b/>
        <w:bCs/>
      </w:rPr>
    </w:tblStylePr>
    <w:tblStylePr w:type="band1Vert">
      <w:tblPr/>
      <w:tcPr>
        <w:tcBorders>
          <w:top w:val="single" w:sz="8" w:space="0" w:color="AF8B1E" w:themeColor="accent5"/>
          <w:left w:val="single" w:sz="8" w:space="0" w:color="AF8B1E" w:themeColor="accent5"/>
          <w:bottom w:val="single" w:sz="8" w:space="0" w:color="AF8B1E" w:themeColor="accent5"/>
          <w:right w:val="single" w:sz="8" w:space="0" w:color="AF8B1E" w:themeColor="accent5"/>
        </w:tcBorders>
      </w:tcPr>
    </w:tblStylePr>
    <w:tblStylePr w:type="band1Horz">
      <w:tblPr/>
      <w:tcPr>
        <w:tcBorders>
          <w:top w:val="single" w:sz="8" w:space="0" w:color="AF8B1E" w:themeColor="accent5"/>
          <w:left w:val="single" w:sz="8" w:space="0" w:color="AF8B1E" w:themeColor="accent5"/>
          <w:bottom w:val="single" w:sz="8" w:space="0" w:color="AF8B1E" w:themeColor="accent5"/>
          <w:right w:val="single" w:sz="8" w:space="0" w:color="AF8B1E" w:themeColor="accent5"/>
        </w:tcBorders>
      </w:tcPr>
    </w:tblStylePr>
  </w:style>
  <w:style w:type="table" w:styleId="MediumGrid1-Accent5">
    <w:name w:val="Medium Grid 1 Accent 5"/>
    <w:basedOn w:val="TableNormal"/>
    <w:uiPriority w:val="67"/>
    <w:rsid w:val="000A4134"/>
    <w:pPr>
      <w:spacing w:after="0" w:line="240" w:lineRule="auto"/>
    </w:pPr>
    <w:tblPr>
      <w:tblStyleRowBandSize w:val="1"/>
      <w:tblStyleColBandSize w:val="1"/>
      <w:tblInd w:w="0" w:type="dxa"/>
      <w:tblBorders>
        <w:top w:val="single" w:sz="8" w:space="0" w:color="DDB53B" w:themeColor="accent5" w:themeTint="BF"/>
        <w:left w:val="single" w:sz="8" w:space="0" w:color="DDB53B" w:themeColor="accent5" w:themeTint="BF"/>
        <w:bottom w:val="single" w:sz="8" w:space="0" w:color="DDB53B" w:themeColor="accent5" w:themeTint="BF"/>
        <w:right w:val="single" w:sz="8" w:space="0" w:color="DDB53B" w:themeColor="accent5" w:themeTint="BF"/>
        <w:insideH w:val="single" w:sz="8" w:space="0" w:color="DDB53B" w:themeColor="accent5" w:themeTint="BF"/>
        <w:insideV w:val="single" w:sz="8" w:space="0" w:color="DDB53B" w:themeColor="accent5" w:themeTint="BF"/>
      </w:tblBorders>
      <w:tblCellMar>
        <w:top w:w="0" w:type="dxa"/>
        <w:left w:w="108" w:type="dxa"/>
        <w:bottom w:w="0" w:type="dxa"/>
        <w:right w:w="108" w:type="dxa"/>
      </w:tblCellMar>
    </w:tblPr>
    <w:tcPr>
      <w:shd w:val="clear" w:color="auto" w:fill="F4E6BE" w:themeFill="accent5" w:themeFillTint="3F"/>
    </w:tcPr>
    <w:tblStylePr w:type="firstRow">
      <w:rPr>
        <w:b/>
        <w:bCs/>
      </w:rPr>
    </w:tblStylePr>
    <w:tblStylePr w:type="lastRow">
      <w:rPr>
        <w:b/>
        <w:bCs/>
      </w:rPr>
      <w:tblPr/>
      <w:tcPr>
        <w:tcBorders>
          <w:top w:val="single" w:sz="18" w:space="0" w:color="DDB53B" w:themeColor="accent5" w:themeTint="BF"/>
        </w:tcBorders>
      </w:tcPr>
    </w:tblStylePr>
    <w:tblStylePr w:type="firstCol">
      <w:rPr>
        <w:b/>
        <w:bCs/>
      </w:rPr>
    </w:tblStylePr>
    <w:tblStylePr w:type="lastCol">
      <w:rPr>
        <w:b/>
        <w:bCs/>
      </w:rPr>
    </w:tblStylePr>
    <w:tblStylePr w:type="band1Vert">
      <w:tblPr/>
      <w:tcPr>
        <w:shd w:val="clear" w:color="auto" w:fill="E8CD7D" w:themeFill="accent5" w:themeFillTint="7F"/>
      </w:tcPr>
    </w:tblStylePr>
    <w:tblStylePr w:type="band1Horz">
      <w:tblPr/>
      <w:tcPr>
        <w:shd w:val="clear" w:color="auto" w:fill="E8CD7D" w:themeFill="accent5" w:themeFillTint="7F"/>
      </w:tcPr>
    </w:tblStylePr>
  </w:style>
  <w:style w:type="table" w:customStyle="1" w:styleId="MediumShading2-Accent11">
    <w:name w:val="Medium Shading 2 - Accent 11"/>
    <w:basedOn w:val="TableNormal"/>
    <w:uiPriority w:val="64"/>
    <w:rsid w:val="000A413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2E2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2E27" w:themeFill="accent1"/>
      </w:tcPr>
    </w:tblStylePr>
    <w:tblStylePr w:type="lastCol">
      <w:rPr>
        <w:b/>
        <w:bCs/>
        <w:color w:val="FFFFFF" w:themeColor="background1"/>
      </w:rPr>
      <w:tblPr/>
      <w:tcPr>
        <w:tcBorders>
          <w:left w:val="nil"/>
          <w:right w:val="nil"/>
          <w:insideH w:val="nil"/>
          <w:insideV w:val="nil"/>
        </w:tcBorders>
        <w:shd w:val="clear" w:color="auto" w:fill="AD2E2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4119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8B1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F8B1E" w:themeFill="accent5"/>
      </w:tcPr>
    </w:tblStylePr>
    <w:tblStylePr w:type="lastCol">
      <w:rPr>
        <w:b/>
        <w:bCs/>
        <w:color w:val="FFFFFF" w:themeColor="background1"/>
      </w:rPr>
      <w:tblPr/>
      <w:tcPr>
        <w:tcBorders>
          <w:left w:val="nil"/>
          <w:right w:val="nil"/>
          <w:insideH w:val="nil"/>
          <w:insideV w:val="nil"/>
        </w:tcBorders>
        <w:shd w:val="clear" w:color="auto" w:fill="AF8B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6">
    <w:name w:val="Colorful Shading Accent 6"/>
    <w:basedOn w:val="TableNormal"/>
    <w:uiPriority w:val="71"/>
    <w:rsid w:val="000822F2"/>
    <w:pPr>
      <w:spacing w:after="0" w:line="240" w:lineRule="auto"/>
    </w:pPr>
    <w:rPr>
      <w:color w:val="000000" w:themeColor="text1"/>
    </w:rPr>
    <w:tblPr>
      <w:tblStyleRowBandSize w:val="1"/>
      <w:tblStyleColBandSize w:val="1"/>
      <w:tblInd w:w="0" w:type="dxa"/>
      <w:tblBorders>
        <w:top w:val="single" w:sz="24" w:space="0" w:color="AF8B1E" w:themeColor="accent5"/>
        <w:left w:val="single" w:sz="4" w:space="0" w:color="A35E21" w:themeColor="accent6"/>
        <w:bottom w:val="single" w:sz="4" w:space="0" w:color="A35E21" w:themeColor="accent6"/>
        <w:right w:val="single" w:sz="4" w:space="0" w:color="A35E21"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9EEE5" w:themeFill="accent6" w:themeFillTint="19"/>
    </w:tcPr>
    <w:tblStylePr w:type="firstRow">
      <w:rPr>
        <w:b/>
        <w:bCs/>
      </w:rPr>
      <w:tblPr/>
      <w:tcPr>
        <w:tcBorders>
          <w:top w:val="nil"/>
          <w:left w:val="nil"/>
          <w:bottom w:val="single" w:sz="24" w:space="0" w:color="AF8B1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3813" w:themeFill="accent6" w:themeFillShade="99"/>
      </w:tcPr>
    </w:tblStylePr>
    <w:tblStylePr w:type="firstCol">
      <w:rPr>
        <w:color w:val="FFFFFF" w:themeColor="background1"/>
      </w:rPr>
      <w:tblPr/>
      <w:tcPr>
        <w:tcBorders>
          <w:top w:val="nil"/>
          <w:left w:val="nil"/>
          <w:bottom w:val="nil"/>
          <w:right w:val="nil"/>
          <w:insideH w:val="single" w:sz="4" w:space="0" w:color="613813" w:themeColor="accent6" w:themeShade="99"/>
          <w:insideV w:val="nil"/>
        </w:tcBorders>
        <w:shd w:val="clear" w:color="auto" w:fill="6138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13813" w:themeFill="accent6" w:themeFillShade="99"/>
      </w:tcPr>
    </w:tblStylePr>
    <w:tblStylePr w:type="band1Vert">
      <w:tblPr/>
      <w:tcPr>
        <w:shd w:val="clear" w:color="auto" w:fill="E9BD96" w:themeFill="accent6" w:themeFillTint="66"/>
      </w:tcPr>
    </w:tblStylePr>
    <w:tblStylePr w:type="band1Horz">
      <w:tblPr/>
      <w:tcPr>
        <w:shd w:val="clear" w:color="auto" w:fill="E4AD7C" w:themeFill="accent6" w:themeFillTint="7F"/>
      </w:tcPr>
    </w:tblStylePr>
    <w:tblStylePr w:type="neCell">
      <w:rPr>
        <w:color w:val="000000" w:themeColor="text1"/>
      </w:rPr>
    </w:tblStylePr>
    <w:tblStylePr w:type="nwCell">
      <w:rPr>
        <w:color w:val="000000" w:themeColor="text1"/>
      </w:rPr>
    </w:tblStylePr>
  </w:style>
  <w:style w:type="table" w:styleId="MediumShading2-Accent4">
    <w:name w:val="Medium Shading 2 Accent 4"/>
    <w:basedOn w:val="TableNormal"/>
    <w:uiPriority w:val="64"/>
    <w:rsid w:val="00D13443"/>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E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E48" w:themeFill="accent4"/>
      </w:tcPr>
    </w:tblStylePr>
    <w:tblStylePr w:type="lastCol">
      <w:rPr>
        <w:b/>
        <w:bCs/>
        <w:color w:val="FFFFFF" w:themeColor="background1"/>
      </w:rPr>
      <w:tblPr/>
      <w:tcPr>
        <w:tcBorders>
          <w:left w:val="nil"/>
          <w:right w:val="nil"/>
          <w:insideH w:val="nil"/>
          <w:insideV w:val="nil"/>
        </w:tcBorders>
        <w:shd w:val="clear" w:color="auto" w:fill="877E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D13443"/>
    <w:pPr>
      <w:spacing w:after="0" w:line="240" w:lineRule="auto"/>
    </w:pPr>
    <w:tblPr>
      <w:tblStyleRowBandSize w:val="1"/>
      <w:tblStyleColBandSize w:val="1"/>
      <w:tblInd w:w="0" w:type="dxa"/>
      <w:tblBorders>
        <w:top w:val="single" w:sz="8" w:space="0" w:color="DDB53B" w:themeColor="accent5" w:themeTint="BF"/>
        <w:left w:val="single" w:sz="8" w:space="0" w:color="DDB53B" w:themeColor="accent5" w:themeTint="BF"/>
        <w:bottom w:val="single" w:sz="8" w:space="0" w:color="DDB53B" w:themeColor="accent5" w:themeTint="BF"/>
        <w:right w:val="single" w:sz="8" w:space="0" w:color="DDB53B" w:themeColor="accent5" w:themeTint="BF"/>
        <w:insideH w:val="single" w:sz="8" w:space="0" w:color="DDB53B"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DB53B" w:themeColor="accent5" w:themeTint="BF"/>
          <w:left w:val="single" w:sz="8" w:space="0" w:color="DDB53B" w:themeColor="accent5" w:themeTint="BF"/>
          <w:bottom w:val="single" w:sz="8" w:space="0" w:color="DDB53B" w:themeColor="accent5" w:themeTint="BF"/>
          <w:right w:val="single" w:sz="8" w:space="0" w:color="DDB53B" w:themeColor="accent5" w:themeTint="BF"/>
          <w:insideH w:val="nil"/>
          <w:insideV w:val="nil"/>
        </w:tcBorders>
        <w:shd w:val="clear" w:color="auto" w:fill="AF8B1E" w:themeFill="accent5"/>
      </w:tcPr>
    </w:tblStylePr>
    <w:tblStylePr w:type="lastRow">
      <w:pPr>
        <w:spacing w:before="0" w:after="0" w:line="240" w:lineRule="auto"/>
      </w:pPr>
      <w:rPr>
        <w:b/>
        <w:bCs/>
      </w:rPr>
      <w:tblPr/>
      <w:tcPr>
        <w:tcBorders>
          <w:top w:val="double" w:sz="6" w:space="0" w:color="DDB53B" w:themeColor="accent5" w:themeTint="BF"/>
          <w:left w:val="single" w:sz="8" w:space="0" w:color="DDB53B" w:themeColor="accent5" w:themeTint="BF"/>
          <w:bottom w:val="single" w:sz="8" w:space="0" w:color="DDB53B" w:themeColor="accent5" w:themeTint="BF"/>
          <w:right w:val="single" w:sz="8" w:space="0" w:color="DDB53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4E6BE" w:themeFill="accent5" w:themeFillTint="3F"/>
      </w:tcPr>
    </w:tblStylePr>
    <w:tblStylePr w:type="band1Horz">
      <w:tblPr/>
      <w:tcPr>
        <w:tcBorders>
          <w:insideH w:val="nil"/>
          <w:insideV w:val="nil"/>
        </w:tcBorders>
        <w:shd w:val="clear" w:color="auto" w:fill="F4E6BE" w:themeFill="accent5" w:themeFillTint="3F"/>
      </w:tcPr>
    </w:tblStylePr>
    <w:tblStylePr w:type="band2Horz">
      <w:tblPr/>
      <w:tcPr>
        <w:tcBorders>
          <w:insideH w:val="nil"/>
          <w:insideV w:val="nil"/>
        </w:tcBorders>
      </w:tcPr>
    </w:tblStylePr>
  </w:style>
  <w:style w:type="paragraph" w:styleId="TOCHeading">
    <w:name w:val="TOC Heading"/>
    <w:basedOn w:val="Heading1"/>
    <w:next w:val="Normal"/>
    <w:uiPriority w:val="39"/>
    <w:semiHidden/>
    <w:unhideWhenUsed/>
    <w:qFormat/>
    <w:rsid w:val="005D7F5D"/>
    <w:pPr>
      <w:outlineLvl w:val="9"/>
    </w:pPr>
  </w:style>
  <w:style w:type="paragraph" w:styleId="TOC1">
    <w:name w:val="toc 1"/>
    <w:basedOn w:val="Normal"/>
    <w:next w:val="Normal"/>
    <w:autoRedefine/>
    <w:uiPriority w:val="39"/>
    <w:unhideWhenUsed/>
    <w:rsid w:val="005D7F5D"/>
    <w:pPr>
      <w:spacing w:after="100"/>
    </w:pPr>
  </w:style>
  <w:style w:type="paragraph" w:styleId="TOC2">
    <w:name w:val="toc 2"/>
    <w:basedOn w:val="Normal"/>
    <w:next w:val="Normal"/>
    <w:autoRedefine/>
    <w:uiPriority w:val="39"/>
    <w:unhideWhenUsed/>
    <w:rsid w:val="005D7F5D"/>
    <w:pPr>
      <w:spacing w:after="100"/>
      <w:ind w:left="220"/>
    </w:pPr>
  </w:style>
  <w:style w:type="character" w:styleId="Hyperlink">
    <w:name w:val="Hyperlink"/>
    <w:basedOn w:val="DefaultParagraphFont"/>
    <w:uiPriority w:val="99"/>
    <w:unhideWhenUsed/>
    <w:rsid w:val="005D7F5D"/>
    <w:rPr>
      <w:color w:val="9B7300" w:themeColor="hyperlink"/>
      <w:u w:val="single"/>
    </w:rPr>
  </w:style>
  <w:style w:type="paragraph" w:styleId="BalloonText">
    <w:name w:val="Balloon Text"/>
    <w:basedOn w:val="Normal"/>
    <w:link w:val="BalloonTextChar"/>
    <w:uiPriority w:val="99"/>
    <w:semiHidden/>
    <w:unhideWhenUsed/>
    <w:rsid w:val="0034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C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014050">
      <w:bodyDiv w:val="1"/>
      <w:marLeft w:val="0"/>
      <w:marRight w:val="0"/>
      <w:marTop w:val="0"/>
      <w:marBottom w:val="0"/>
      <w:divBdr>
        <w:top w:val="none" w:sz="0" w:space="0" w:color="auto"/>
        <w:left w:val="none" w:sz="0" w:space="0" w:color="auto"/>
        <w:bottom w:val="none" w:sz="0" w:space="0" w:color="auto"/>
        <w:right w:val="none" w:sz="0" w:space="0" w:color="auto"/>
      </w:divBdr>
    </w:div>
    <w:div w:id="229925903">
      <w:bodyDiv w:val="1"/>
      <w:marLeft w:val="0"/>
      <w:marRight w:val="0"/>
      <w:marTop w:val="0"/>
      <w:marBottom w:val="0"/>
      <w:divBdr>
        <w:top w:val="none" w:sz="0" w:space="0" w:color="auto"/>
        <w:left w:val="none" w:sz="0" w:space="0" w:color="auto"/>
        <w:bottom w:val="none" w:sz="0" w:space="0" w:color="auto"/>
        <w:right w:val="none" w:sz="0" w:space="0" w:color="auto"/>
      </w:divBdr>
    </w:div>
    <w:div w:id="707070220">
      <w:bodyDiv w:val="1"/>
      <w:marLeft w:val="0"/>
      <w:marRight w:val="0"/>
      <w:marTop w:val="0"/>
      <w:marBottom w:val="0"/>
      <w:divBdr>
        <w:top w:val="none" w:sz="0" w:space="0" w:color="auto"/>
        <w:left w:val="none" w:sz="0" w:space="0" w:color="auto"/>
        <w:bottom w:val="none" w:sz="0" w:space="0" w:color="auto"/>
        <w:right w:val="none" w:sz="0" w:space="0" w:color="auto"/>
      </w:divBdr>
    </w:div>
    <w:div w:id="181826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Firelight">
  <a:themeElements>
    <a:clrScheme name="Human">
      <a:dk1>
        <a:sysClr val="windowText" lastClr="000000"/>
      </a:dk1>
      <a:lt1>
        <a:sysClr val="window" lastClr="FFFFFF"/>
      </a:lt1>
      <a:dk2>
        <a:srgbClr val="795339"/>
      </a:dk2>
      <a:lt2>
        <a:srgbClr val="F7EEDD"/>
      </a:lt2>
      <a:accent1>
        <a:srgbClr val="AD2E27"/>
      </a:accent1>
      <a:accent2>
        <a:srgbClr val="3F3D66"/>
      </a:accent2>
      <a:accent3>
        <a:srgbClr val="17517A"/>
      </a:accent3>
      <a:accent4>
        <a:srgbClr val="877E48"/>
      </a:accent4>
      <a:accent5>
        <a:srgbClr val="AF8B1E"/>
      </a:accent5>
      <a:accent6>
        <a:srgbClr val="A35E21"/>
      </a:accent6>
      <a:hlink>
        <a:srgbClr val="9B7300"/>
      </a:hlink>
      <a:folHlink>
        <a:srgbClr val="D6A73B"/>
      </a:folHlink>
    </a:clrScheme>
    <a:fontScheme name="Firelight">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irelight">
      <a:fillStyleLst>
        <a:solidFill>
          <a:schemeClr val="phClr"/>
        </a:solidFill>
        <a:gradFill rotWithShape="1">
          <a:gsLst>
            <a:gs pos="0">
              <a:schemeClr val="phClr">
                <a:tint val="80000"/>
                <a:satMod val="150000"/>
              </a:schemeClr>
            </a:gs>
            <a:gs pos="100000">
              <a:schemeClr val="phClr">
                <a:tint val="100000"/>
                <a:shade val="80000"/>
                <a:satMod val="150000"/>
              </a:schemeClr>
            </a:gs>
          </a:gsLst>
          <a:lin ang="16200000" scaled="1"/>
        </a:gradFill>
        <a:gradFill rotWithShape="1">
          <a:gsLst>
            <a:gs pos="0">
              <a:schemeClr val="phClr">
                <a:shade val="40000"/>
                <a:satMod val="130000"/>
              </a:schemeClr>
            </a:gs>
            <a:gs pos="80000">
              <a:schemeClr val="phClr">
                <a:shade val="93000"/>
                <a:satMod val="130000"/>
              </a:schemeClr>
            </a:gs>
            <a:gs pos="100000">
              <a:schemeClr val="phClr">
                <a:shade val="94000"/>
                <a:satMod val="135000"/>
              </a:schemeClr>
            </a:gs>
          </a:gsLst>
          <a:path path="circle">
            <a:fillToRect l="25000" t="100000" r="100000" b="100000"/>
          </a:path>
        </a:gradFill>
      </a:fillStyleLst>
      <a:lnStyleLst>
        <a:ln w="12700" cap="flat" cmpd="sng" algn="ctr">
          <a:solidFill>
            <a:schemeClr val="phClr">
              <a:shade val="95000"/>
              <a:satMod val="105000"/>
            </a:schemeClr>
          </a:solidFill>
          <a:prstDash val="solid"/>
        </a:ln>
        <a:ln w="38100" cap="flat" cmpd="sng" algn="ctr">
          <a:solidFill>
            <a:schemeClr val="phClr">
              <a:shade val="95000"/>
              <a:alpha val="90000"/>
            </a:schemeClr>
          </a:solidFill>
          <a:prstDash val="solid"/>
        </a:ln>
        <a:ln w="76200" cap="flat" cmpd="sng" algn="ctr">
          <a:solidFill>
            <a:schemeClr val="phClr">
              <a:shade val="95000"/>
              <a:alpha val="50000"/>
            </a:schemeClr>
          </a:solidFill>
          <a:prstDash val="solid"/>
        </a:ln>
      </a:lnStyleLst>
      <a:effectStyleLst>
        <a:effectStyle>
          <a:effectLst>
            <a:innerShdw blurRad="63500">
              <a:srgbClr val="000000">
                <a:alpha val="60000"/>
              </a:srgbClr>
            </a:innerShdw>
          </a:effectLst>
        </a:effectStyle>
        <a:effectStyle>
          <a:effectLst>
            <a:innerShdw blurRad="63500">
              <a:srgbClr val="000000">
                <a:alpha val="50000"/>
              </a:srgbClr>
            </a:innerShdw>
            <a:outerShdw blurRad="76200" dist="38100" sx="101000" sy="101000" rotWithShape="0">
              <a:srgbClr val="000000">
                <a:alpha val="60000"/>
              </a:srgbClr>
            </a:outerShdw>
          </a:effectLst>
        </a:effectStyle>
        <a:effectStyle>
          <a:effectLst>
            <a:innerShdw blurRad="63500">
              <a:srgbClr val="000000">
                <a:alpha val="50000"/>
              </a:srgbClr>
            </a:innerShdw>
          </a:effectLst>
          <a:scene3d>
            <a:camera prst="orthographicFront">
              <a:rot lat="0" lon="0" rev="0"/>
            </a:camera>
            <a:lightRig rig="balanced" dir="t">
              <a:rot lat="0" lon="0" rev="4200000"/>
            </a:lightRig>
          </a:scene3d>
          <a:sp3d prstMaterial="softmetal">
            <a:bevelT w="63500" h="25400" prst="softRound"/>
          </a:sp3d>
        </a:effectStyle>
      </a:effectStyleLst>
      <a:bgFillStyleLst>
        <a:solidFill>
          <a:schemeClr val="phClr"/>
        </a:solidFill>
        <a:gradFill rotWithShape="1">
          <a:gsLst>
            <a:gs pos="0">
              <a:schemeClr val="accent1">
                <a:shade val="45000"/>
                <a:satMod val="125000"/>
              </a:schemeClr>
            </a:gs>
            <a:gs pos="100000">
              <a:schemeClr val="phClr">
                <a:shade val="55000"/>
                <a:satMod val="125000"/>
              </a:schemeClr>
            </a:gs>
          </a:gsLst>
          <a:lin ang="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FY09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A9FA51-EB3F-41E5-96E2-0B77F863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Education Business Requirements Document Template</dc:title>
  <dc:subject/>
  <dc:creator>Mary Nelson</dc:creator>
  <cp:keywords/>
  <dc:description/>
  <cp:lastModifiedBy>wkstahl</cp:lastModifiedBy>
  <cp:revision>2</cp:revision>
  <dcterms:created xsi:type="dcterms:W3CDTF">2009-04-02T18:05:00Z</dcterms:created>
  <dcterms:modified xsi:type="dcterms:W3CDTF">2009-04-02T18:05:00Z</dcterms:modified>
</cp:coreProperties>
</file>